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3B412" w14:textId="2126D3D4" w:rsidR="00813DAD" w:rsidRPr="00D42865" w:rsidRDefault="009C6F72" w:rsidP="00813DAD">
      <w:pPr>
        <w:pStyle w:val="Heading1"/>
        <w:jc w:val="center"/>
        <w:rPr>
          <w:rFonts w:asciiTheme="minorHAnsi" w:hAnsiTheme="minorHAnsi" w:cstheme="minorHAnsi"/>
          <w:bCs w:val="0"/>
          <w:sz w:val="22"/>
          <w:szCs w:val="22"/>
          <w:u w:val="none"/>
        </w:rPr>
      </w:pPr>
      <w:r w:rsidRPr="00D42865">
        <w:rPr>
          <w:rFonts w:asciiTheme="minorHAnsi" w:hAnsiTheme="minorHAnsi" w:cstheme="minorHAnsi"/>
          <w:bCs w:val="0"/>
          <w:sz w:val="22"/>
          <w:szCs w:val="22"/>
          <w:u w:val="none"/>
        </w:rPr>
        <w:t xml:space="preserve">Readjustment Counseling </w:t>
      </w:r>
      <w:r w:rsidR="003F6BBA" w:rsidRPr="00D42865">
        <w:rPr>
          <w:rFonts w:asciiTheme="minorHAnsi" w:hAnsiTheme="minorHAnsi" w:cstheme="minorHAnsi"/>
          <w:bCs w:val="0"/>
          <w:sz w:val="22"/>
          <w:szCs w:val="22"/>
          <w:u w:val="none"/>
        </w:rPr>
        <w:t xml:space="preserve">Service </w:t>
      </w:r>
      <w:r w:rsidR="003F6BBA">
        <w:rPr>
          <w:rFonts w:asciiTheme="minorHAnsi" w:hAnsiTheme="minorHAnsi" w:cstheme="minorHAnsi"/>
          <w:bCs w:val="0"/>
          <w:sz w:val="22"/>
          <w:szCs w:val="22"/>
          <w:u w:val="none"/>
        </w:rPr>
        <w:t xml:space="preserve">Melbourne </w:t>
      </w:r>
      <w:r w:rsidR="008170FB" w:rsidRPr="00D42865">
        <w:rPr>
          <w:rFonts w:asciiTheme="minorHAnsi" w:hAnsiTheme="minorHAnsi" w:cstheme="minorHAnsi"/>
          <w:bCs w:val="0"/>
          <w:sz w:val="22"/>
          <w:szCs w:val="22"/>
          <w:u w:val="none"/>
        </w:rPr>
        <w:t>Vet</w:t>
      </w:r>
      <w:r w:rsidR="00E77AA6" w:rsidRPr="00D42865">
        <w:rPr>
          <w:rFonts w:asciiTheme="minorHAnsi" w:hAnsiTheme="minorHAnsi" w:cstheme="minorHAnsi"/>
          <w:bCs w:val="0"/>
          <w:sz w:val="22"/>
          <w:szCs w:val="22"/>
          <w:u w:val="none"/>
        </w:rPr>
        <w:t xml:space="preserve"> Center</w:t>
      </w:r>
    </w:p>
    <w:p w14:paraId="410FCCDD" w14:textId="5EBA3EDA" w:rsidR="00813DAD" w:rsidRDefault="00813DAD" w:rsidP="000F6812">
      <w:pPr>
        <w:jc w:val="both"/>
        <w:rPr>
          <w:rFonts w:asciiTheme="minorHAnsi" w:hAnsiTheme="minorHAnsi" w:cstheme="minorHAnsi"/>
          <w:sz w:val="22"/>
          <w:szCs w:val="22"/>
        </w:rPr>
      </w:pPr>
    </w:p>
    <w:p w14:paraId="2A0A1813" w14:textId="77777777" w:rsidR="006971FA" w:rsidRPr="00D42865" w:rsidRDefault="006971FA" w:rsidP="000F6812">
      <w:pPr>
        <w:jc w:val="both"/>
        <w:rPr>
          <w:rFonts w:asciiTheme="minorHAnsi" w:hAnsiTheme="minorHAnsi" w:cstheme="minorHAnsi"/>
          <w:sz w:val="22"/>
          <w:szCs w:val="22"/>
        </w:rPr>
      </w:pPr>
    </w:p>
    <w:p w14:paraId="16330837" w14:textId="6617F344" w:rsidR="00141D49" w:rsidRPr="00D42865" w:rsidRDefault="00141D49" w:rsidP="000F6812">
      <w:pPr>
        <w:jc w:val="both"/>
        <w:rPr>
          <w:rFonts w:asciiTheme="minorHAnsi" w:hAnsiTheme="minorHAnsi" w:cstheme="minorHAnsi"/>
          <w:sz w:val="22"/>
          <w:szCs w:val="22"/>
        </w:rPr>
      </w:pPr>
      <w:r w:rsidRPr="00D42865">
        <w:rPr>
          <w:rFonts w:asciiTheme="minorHAnsi" w:hAnsiTheme="minorHAnsi" w:cstheme="minorHAnsi"/>
          <w:sz w:val="22"/>
          <w:szCs w:val="22"/>
        </w:rPr>
        <w:t>The Department of Veterans Affairs is interested in leasing (contiguous) clinical space for a Vet Center</w:t>
      </w:r>
      <w:r w:rsidR="00931C37" w:rsidRPr="00D42865">
        <w:rPr>
          <w:rFonts w:asciiTheme="minorHAnsi" w:hAnsiTheme="minorHAnsi" w:cstheme="minorHAnsi"/>
          <w:sz w:val="22"/>
          <w:szCs w:val="22"/>
        </w:rPr>
        <w:t>.</w:t>
      </w:r>
      <w:r w:rsidRPr="00D42865">
        <w:rPr>
          <w:rFonts w:asciiTheme="minorHAnsi" w:hAnsiTheme="minorHAnsi" w:cstheme="minorHAnsi"/>
          <w:sz w:val="22"/>
          <w:szCs w:val="22"/>
        </w:rPr>
        <w:t xml:space="preserve"> </w:t>
      </w:r>
    </w:p>
    <w:p w14:paraId="3ECED5DC" w14:textId="77777777" w:rsidR="00201A80" w:rsidRPr="00D42865" w:rsidRDefault="00201A80" w:rsidP="000F6812">
      <w:pPr>
        <w:jc w:val="both"/>
        <w:rPr>
          <w:rFonts w:asciiTheme="minorHAnsi" w:hAnsiTheme="minorHAnsi" w:cstheme="minorHAnsi"/>
          <w:sz w:val="22"/>
          <w:szCs w:val="22"/>
        </w:rPr>
      </w:pPr>
    </w:p>
    <w:p w14:paraId="1FEF3563" w14:textId="77777777" w:rsidR="00201A80" w:rsidRPr="00D42865" w:rsidRDefault="00201A80" w:rsidP="000F6812">
      <w:pPr>
        <w:autoSpaceDE w:val="0"/>
        <w:autoSpaceDN w:val="0"/>
        <w:adjustRightInd w:val="0"/>
        <w:jc w:val="both"/>
        <w:rPr>
          <w:rFonts w:asciiTheme="minorHAnsi" w:hAnsiTheme="minorHAnsi" w:cstheme="minorHAnsi"/>
          <w:sz w:val="22"/>
          <w:szCs w:val="22"/>
        </w:rPr>
      </w:pPr>
      <w:r w:rsidRPr="00D42865">
        <w:rPr>
          <w:rFonts w:asciiTheme="minorHAnsi" w:hAnsiTheme="minorHAnsi" w:cstheme="minorHAnsi"/>
          <w:sz w:val="22"/>
          <w:szCs w:val="22"/>
        </w:rPr>
        <w:t>Space shall be available for use by Tenant (VA) for personnel, furnishings, and equipment to meet the needs for a Vet Center.</w:t>
      </w:r>
      <w:r w:rsidRPr="00D42865">
        <w:rPr>
          <w:rFonts w:asciiTheme="minorHAnsi" w:eastAsiaTheme="minorHAnsi" w:hAnsiTheme="minorHAnsi" w:cstheme="minorHAnsi"/>
          <w:sz w:val="22"/>
          <w:szCs w:val="22"/>
        </w:rPr>
        <w:t xml:space="preserve"> Space design will provide maximum co-location of the staff providing services to our patients.</w:t>
      </w:r>
    </w:p>
    <w:p w14:paraId="36DFCFFC" w14:textId="77777777" w:rsidR="008E1BEC" w:rsidRPr="00D42865" w:rsidRDefault="008E1BEC" w:rsidP="000F6812">
      <w:pPr>
        <w:jc w:val="both"/>
        <w:rPr>
          <w:rFonts w:asciiTheme="minorHAnsi" w:hAnsiTheme="minorHAnsi" w:cstheme="minorHAnsi"/>
          <w:sz w:val="22"/>
          <w:szCs w:val="22"/>
        </w:rPr>
      </w:pPr>
    </w:p>
    <w:p w14:paraId="45B46E77" w14:textId="77777777" w:rsidR="006843C1" w:rsidRPr="00D42865" w:rsidRDefault="00201A80" w:rsidP="000F6812">
      <w:pPr>
        <w:autoSpaceDE w:val="0"/>
        <w:autoSpaceDN w:val="0"/>
        <w:adjustRightInd w:val="0"/>
        <w:contextualSpacing/>
        <w:jc w:val="both"/>
        <w:rPr>
          <w:rFonts w:asciiTheme="minorHAnsi" w:hAnsiTheme="minorHAnsi" w:cstheme="minorHAnsi"/>
          <w:sz w:val="22"/>
          <w:szCs w:val="22"/>
        </w:rPr>
      </w:pPr>
      <w:r w:rsidRPr="00D42865">
        <w:rPr>
          <w:rFonts w:asciiTheme="minorHAnsi" w:eastAsiaTheme="minorHAnsi" w:hAnsiTheme="minorHAnsi" w:cstheme="minorHAnsi"/>
          <w:sz w:val="22"/>
          <w:szCs w:val="22"/>
        </w:rPr>
        <w:t xml:space="preserve">The space shall be of contiguous office space in a </w:t>
      </w:r>
      <w:r w:rsidR="00844F1B" w:rsidRPr="00D42865">
        <w:rPr>
          <w:rFonts w:asciiTheme="minorHAnsi" w:eastAsiaTheme="minorHAnsi" w:hAnsiTheme="minorHAnsi" w:cstheme="minorHAnsi"/>
          <w:sz w:val="22"/>
          <w:szCs w:val="22"/>
        </w:rPr>
        <w:t xml:space="preserve">professional and aesthetically pleasing </w:t>
      </w:r>
      <w:r w:rsidRPr="00D42865">
        <w:rPr>
          <w:rFonts w:asciiTheme="minorHAnsi" w:eastAsiaTheme="minorHAnsi" w:hAnsiTheme="minorHAnsi" w:cstheme="minorHAnsi"/>
          <w:sz w:val="22"/>
          <w:szCs w:val="22"/>
        </w:rPr>
        <w:t>Building.</w:t>
      </w:r>
      <w:r w:rsidRPr="00D42865">
        <w:rPr>
          <w:rFonts w:asciiTheme="minorHAnsi" w:hAnsiTheme="minorHAnsi" w:cstheme="minorHAnsi"/>
          <w:sz w:val="22"/>
          <w:szCs w:val="22"/>
        </w:rPr>
        <w:t xml:space="preserve">  </w:t>
      </w:r>
      <w:r w:rsidRPr="00D42865">
        <w:rPr>
          <w:rFonts w:asciiTheme="minorHAnsi" w:eastAsiaTheme="minorHAnsi" w:hAnsiTheme="minorHAnsi" w:cstheme="minorHAnsi"/>
          <w:sz w:val="22"/>
          <w:szCs w:val="22"/>
        </w:rPr>
        <w:t>Space offered must be in a quality building of sound and substantial construction, either a new, modernized building, or one that has undergone restoration or rehabilitation for the intended use</w:t>
      </w:r>
      <w:r w:rsidR="00681B01" w:rsidRPr="00D42865">
        <w:rPr>
          <w:rFonts w:asciiTheme="minorHAnsi" w:eastAsiaTheme="minorHAnsi" w:hAnsiTheme="minorHAnsi" w:cstheme="minorHAnsi"/>
          <w:sz w:val="22"/>
          <w:szCs w:val="22"/>
        </w:rPr>
        <w:t xml:space="preserve">.  </w:t>
      </w:r>
      <w:r w:rsidRPr="00D42865">
        <w:rPr>
          <w:rFonts w:asciiTheme="minorHAnsi" w:hAnsiTheme="minorHAnsi" w:cstheme="minorHAnsi"/>
          <w:sz w:val="22"/>
          <w:szCs w:val="22"/>
        </w:rPr>
        <w:t>Space shall be located in a prime commercial office space with attractive, professional surroundings. Streets and public walkways shall be well maintained.</w:t>
      </w:r>
      <w:r w:rsidR="00B315F5" w:rsidRPr="00D42865">
        <w:rPr>
          <w:rFonts w:asciiTheme="minorHAnsi" w:hAnsiTheme="minorHAnsi" w:cstheme="minorHAnsi"/>
          <w:sz w:val="22"/>
          <w:szCs w:val="22"/>
        </w:rPr>
        <w:t xml:space="preserve">  </w:t>
      </w:r>
      <w:r w:rsidR="007D6A5C" w:rsidRPr="00D42865">
        <w:rPr>
          <w:rFonts w:asciiTheme="minorHAnsi" w:hAnsiTheme="minorHAnsi" w:cstheme="minorHAnsi"/>
          <w:sz w:val="22"/>
          <w:szCs w:val="22"/>
        </w:rPr>
        <w:t>Space shall be located on the ground floor.</w:t>
      </w:r>
    </w:p>
    <w:p w14:paraId="04269FB1" w14:textId="3FF99936" w:rsidR="006843C1" w:rsidRDefault="006843C1" w:rsidP="000F6812">
      <w:pPr>
        <w:autoSpaceDE w:val="0"/>
        <w:autoSpaceDN w:val="0"/>
        <w:adjustRightInd w:val="0"/>
        <w:contextualSpacing/>
        <w:jc w:val="both"/>
        <w:rPr>
          <w:rFonts w:asciiTheme="minorHAnsi" w:hAnsiTheme="minorHAnsi" w:cstheme="minorHAnsi"/>
          <w:sz w:val="22"/>
          <w:szCs w:val="22"/>
        </w:rPr>
      </w:pPr>
    </w:p>
    <w:p w14:paraId="6D868B98" w14:textId="7300EF99" w:rsidR="009378D1" w:rsidRPr="00D42865" w:rsidRDefault="009378D1" w:rsidP="000F6812">
      <w:pPr>
        <w:jc w:val="both"/>
        <w:rPr>
          <w:rFonts w:asciiTheme="minorHAnsi" w:hAnsiTheme="minorHAnsi" w:cstheme="minorHAnsi"/>
          <w:sz w:val="22"/>
          <w:szCs w:val="22"/>
        </w:rPr>
      </w:pPr>
      <w:r w:rsidRPr="003529FE">
        <w:rPr>
          <w:rFonts w:asciiTheme="minorHAnsi" w:hAnsiTheme="minorHAnsi" w:cstheme="minorHAnsi"/>
          <w:sz w:val="22"/>
          <w:szCs w:val="22"/>
          <w:u w:val="single"/>
        </w:rPr>
        <w:t xml:space="preserve">The lease shall be full serviced to include Janitorial, Basic Cable, </w:t>
      </w:r>
      <w:r w:rsidR="002021BE" w:rsidRPr="003529FE">
        <w:rPr>
          <w:rFonts w:asciiTheme="minorHAnsi" w:hAnsiTheme="minorHAnsi" w:cstheme="minorHAnsi"/>
          <w:sz w:val="22"/>
          <w:szCs w:val="22"/>
          <w:u w:val="single"/>
        </w:rPr>
        <w:t>G</w:t>
      </w:r>
      <w:r w:rsidRPr="003529FE">
        <w:rPr>
          <w:rFonts w:asciiTheme="minorHAnsi" w:hAnsiTheme="minorHAnsi" w:cstheme="minorHAnsi"/>
          <w:sz w:val="22"/>
          <w:szCs w:val="22"/>
          <w:u w:val="single"/>
        </w:rPr>
        <w:t xml:space="preserve">uest </w:t>
      </w:r>
      <w:r w:rsidR="002021BE" w:rsidRPr="003529FE">
        <w:rPr>
          <w:rFonts w:asciiTheme="minorHAnsi" w:hAnsiTheme="minorHAnsi" w:cstheme="minorHAnsi"/>
          <w:sz w:val="22"/>
          <w:szCs w:val="22"/>
          <w:u w:val="single"/>
        </w:rPr>
        <w:t>High Speed</w:t>
      </w:r>
      <w:r w:rsidR="000F6812" w:rsidRPr="003529FE">
        <w:rPr>
          <w:rFonts w:asciiTheme="minorHAnsi" w:hAnsiTheme="minorHAnsi" w:cstheme="minorHAnsi"/>
          <w:sz w:val="22"/>
          <w:szCs w:val="22"/>
          <w:u w:val="single"/>
        </w:rPr>
        <w:t xml:space="preserve"> Internet</w:t>
      </w:r>
      <w:r w:rsidR="002021BE" w:rsidRPr="003529FE">
        <w:rPr>
          <w:rFonts w:asciiTheme="minorHAnsi" w:hAnsiTheme="minorHAnsi" w:cstheme="minorHAnsi"/>
          <w:sz w:val="22"/>
          <w:szCs w:val="22"/>
          <w:u w:val="single"/>
        </w:rPr>
        <w:t xml:space="preserve"> </w:t>
      </w:r>
      <w:r w:rsidR="001D0C57" w:rsidRPr="003529FE">
        <w:rPr>
          <w:rFonts w:asciiTheme="minorHAnsi" w:hAnsiTheme="minorHAnsi" w:cstheme="minorHAnsi"/>
          <w:sz w:val="22"/>
          <w:szCs w:val="22"/>
          <w:u w:val="single"/>
        </w:rPr>
        <w:t>Wi-Fi</w:t>
      </w:r>
      <w:r w:rsidRPr="003529FE">
        <w:rPr>
          <w:rFonts w:asciiTheme="minorHAnsi" w:hAnsiTheme="minorHAnsi" w:cstheme="minorHAnsi"/>
          <w:sz w:val="22"/>
          <w:szCs w:val="22"/>
          <w:u w:val="single"/>
        </w:rPr>
        <w:t xml:space="preserve">, Security Monitoring </w:t>
      </w:r>
      <w:r w:rsidR="000F6812" w:rsidRPr="003529FE">
        <w:rPr>
          <w:rFonts w:asciiTheme="minorHAnsi" w:hAnsiTheme="minorHAnsi" w:cstheme="minorHAnsi"/>
          <w:sz w:val="22"/>
          <w:szCs w:val="22"/>
          <w:u w:val="single"/>
        </w:rPr>
        <w:t xml:space="preserve">and </w:t>
      </w:r>
      <w:r w:rsidRPr="003529FE">
        <w:rPr>
          <w:rFonts w:asciiTheme="minorHAnsi" w:hAnsiTheme="minorHAnsi" w:cstheme="minorHAnsi"/>
          <w:sz w:val="22"/>
          <w:szCs w:val="22"/>
          <w:u w:val="single"/>
        </w:rPr>
        <w:t>Maintenance.</w:t>
      </w:r>
      <w:r w:rsidR="000F6812" w:rsidRPr="00D42865">
        <w:rPr>
          <w:rFonts w:asciiTheme="minorHAnsi" w:hAnsiTheme="minorHAnsi" w:cstheme="minorHAnsi"/>
          <w:sz w:val="22"/>
          <w:szCs w:val="22"/>
        </w:rPr>
        <w:t xml:space="preserve"> </w:t>
      </w:r>
      <w:r w:rsidR="00802687" w:rsidRPr="00D42865">
        <w:rPr>
          <w:rFonts w:asciiTheme="minorHAnsi" w:hAnsiTheme="minorHAnsi" w:cstheme="minorHAnsi"/>
          <w:sz w:val="22"/>
          <w:szCs w:val="22"/>
        </w:rPr>
        <w:t>The lease shall follow the standard specifications and requirements for a New/Replacing Lease as per the GSA Global</w:t>
      </w:r>
      <w:r w:rsidR="00E05B54" w:rsidRPr="00D42865">
        <w:rPr>
          <w:rFonts w:asciiTheme="minorHAnsi" w:hAnsiTheme="minorHAnsi" w:cstheme="minorHAnsi"/>
          <w:sz w:val="22"/>
          <w:szCs w:val="22"/>
        </w:rPr>
        <w:t xml:space="preserve"> </w:t>
      </w:r>
      <w:r w:rsidR="00802687" w:rsidRPr="00D42865">
        <w:rPr>
          <w:rFonts w:asciiTheme="minorHAnsi" w:hAnsiTheme="minorHAnsi" w:cstheme="minorHAnsi"/>
          <w:sz w:val="22"/>
          <w:szCs w:val="22"/>
        </w:rPr>
        <w:t>Lease</w:t>
      </w:r>
      <w:r w:rsidR="00E05B54" w:rsidRPr="00D42865">
        <w:rPr>
          <w:rFonts w:asciiTheme="minorHAnsi" w:hAnsiTheme="minorHAnsi" w:cstheme="minorHAnsi"/>
          <w:sz w:val="22"/>
          <w:szCs w:val="22"/>
        </w:rPr>
        <w:t xml:space="preserve"> or Simplified Lease</w:t>
      </w:r>
      <w:r w:rsidRPr="00D42865">
        <w:rPr>
          <w:rFonts w:asciiTheme="minorHAnsi" w:hAnsiTheme="minorHAnsi" w:cstheme="minorHAnsi"/>
          <w:sz w:val="22"/>
          <w:szCs w:val="22"/>
        </w:rPr>
        <w:t>.</w:t>
      </w:r>
    </w:p>
    <w:p w14:paraId="54332750" w14:textId="1236B182" w:rsidR="00C947E1" w:rsidRPr="00D42865" w:rsidRDefault="00C947E1" w:rsidP="00D20922">
      <w:pPr>
        <w:keepNext/>
        <w:widowControl w:val="0"/>
        <w:tabs>
          <w:tab w:val="left" w:pos="-810"/>
        </w:tabs>
        <w:outlineLvl w:val="1"/>
        <w:rPr>
          <w:rFonts w:asciiTheme="minorHAnsi" w:hAnsiTheme="minorHAnsi" w:cstheme="minorHAnsi"/>
          <w:b/>
          <w:caps/>
          <w:sz w:val="22"/>
          <w:szCs w:val="22"/>
          <w:u w:val="single"/>
        </w:rPr>
      </w:pPr>
      <w:bookmarkStart w:id="0" w:name="_Hlk525039492"/>
    </w:p>
    <w:p w14:paraId="57449421" w14:textId="77777777" w:rsidR="002021BE" w:rsidRPr="00D42865" w:rsidRDefault="002021BE" w:rsidP="00D20922">
      <w:pPr>
        <w:keepNext/>
        <w:widowControl w:val="0"/>
        <w:tabs>
          <w:tab w:val="left" w:pos="-810"/>
        </w:tabs>
        <w:outlineLvl w:val="1"/>
        <w:rPr>
          <w:rFonts w:asciiTheme="minorHAnsi" w:hAnsiTheme="minorHAnsi" w:cstheme="minorHAnsi"/>
          <w:b/>
          <w:caps/>
          <w:sz w:val="22"/>
          <w:szCs w:val="22"/>
          <w:u w:val="single"/>
        </w:rPr>
      </w:pPr>
    </w:p>
    <w:p w14:paraId="6DCCAF72" w14:textId="7B3AD66B" w:rsidR="00D20922" w:rsidRPr="00D42865" w:rsidRDefault="00D20922" w:rsidP="00D20922">
      <w:pPr>
        <w:keepNext/>
        <w:widowControl w:val="0"/>
        <w:tabs>
          <w:tab w:val="left" w:pos="-810"/>
        </w:tabs>
        <w:outlineLvl w:val="1"/>
        <w:rPr>
          <w:rFonts w:asciiTheme="minorHAnsi" w:hAnsiTheme="minorHAnsi" w:cstheme="minorHAnsi"/>
          <w:b/>
          <w:caps/>
          <w:sz w:val="22"/>
          <w:szCs w:val="22"/>
          <w:u w:val="single"/>
        </w:rPr>
      </w:pPr>
      <w:r w:rsidRPr="00D42865">
        <w:rPr>
          <w:rFonts w:asciiTheme="minorHAnsi" w:hAnsiTheme="minorHAnsi" w:cstheme="minorHAnsi"/>
          <w:b/>
          <w:caps/>
          <w:sz w:val="22"/>
          <w:szCs w:val="22"/>
          <w:u w:val="single"/>
        </w:rPr>
        <w:t>ROOM REQUIREMENTS</w:t>
      </w:r>
    </w:p>
    <w:p w14:paraId="6073A6BE" w14:textId="77777777" w:rsidR="00D20922" w:rsidRPr="00D42865" w:rsidRDefault="00FA3E8F" w:rsidP="002F4366">
      <w:pPr>
        <w:pStyle w:val="ListParagraph"/>
        <w:numPr>
          <w:ilvl w:val="0"/>
          <w:numId w:val="1"/>
        </w:numPr>
        <w:tabs>
          <w:tab w:val="left" w:pos="-3690"/>
          <w:tab w:val="left" w:pos="-1350"/>
          <w:tab w:val="left" w:pos="-1260"/>
          <w:tab w:val="left" w:pos="-1170"/>
          <w:tab w:val="left" w:pos="1296"/>
          <w:tab w:val="left" w:pos="1440"/>
          <w:tab w:val="left" w:pos="1728"/>
          <w:tab w:val="left" w:pos="1920"/>
          <w:tab w:val="left" w:pos="2160"/>
          <w:tab w:val="left" w:pos="2400"/>
          <w:tab w:val="left" w:pos="2592"/>
          <w:tab w:val="left" w:pos="2880"/>
          <w:tab w:val="left" w:pos="3024"/>
        </w:tabs>
        <w:contextualSpacing/>
        <w:jc w:val="both"/>
        <w:rPr>
          <w:rFonts w:asciiTheme="minorHAnsi" w:hAnsiTheme="minorHAnsi" w:cstheme="minorHAnsi"/>
          <w:b/>
        </w:rPr>
      </w:pPr>
      <w:bookmarkStart w:id="1" w:name="_Hlk36053159"/>
      <w:r w:rsidRPr="00D42865">
        <w:rPr>
          <w:rFonts w:asciiTheme="minorHAnsi" w:hAnsiTheme="minorHAnsi" w:cstheme="minorHAnsi"/>
          <w:b/>
        </w:rPr>
        <w:t xml:space="preserve">WAITING </w:t>
      </w:r>
      <w:r w:rsidR="00D20922" w:rsidRPr="00D42865">
        <w:rPr>
          <w:rFonts w:asciiTheme="minorHAnsi" w:hAnsiTheme="minorHAnsi" w:cstheme="minorHAnsi"/>
          <w:b/>
        </w:rPr>
        <w:t>AREA</w:t>
      </w:r>
    </w:p>
    <w:p w14:paraId="73EBBF13" w14:textId="4E52F0BF" w:rsidR="00DD1F01" w:rsidRPr="00D42865" w:rsidRDefault="00DD1F01"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Front entrance door shall have a power assisted door that is operated by a push pad.</w:t>
      </w:r>
    </w:p>
    <w:p w14:paraId="33A32DC1" w14:textId="77777777" w:rsidR="00DD1F01" w:rsidRPr="00D42865" w:rsidRDefault="00DD1F01" w:rsidP="00DD1F01">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Direct window access to waiting area.</w:t>
      </w:r>
    </w:p>
    <w:p w14:paraId="1B511168" w14:textId="77777777" w:rsidR="00DD1F01" w:rsidRPr="00D42865" w:rsidRDefault="00DD1F01" w:rsidP="00DD1F01">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Restricted access or lockable door to counseling clinical area.</w:t>
      </w:r>
    </w:p>
    <w:p w14:paraId="4FD0AA74" w14:textId="513EDE87" w:rsidR="00D20922" w:rsidRPr="00D42865" w:rsidRDefault="00D20922"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Four (4) </w:t>
      </w:r>
      <w:r w:rsidR="00D860AF" w:rsidRPr="00D42865">
        <w:rPr>
          <w:rFonts w:asciiTheme="minorHAnsi" w:hAnsiTheme="minorHAnsi" w:cstheme="minorHAnsi"/>
          <w:sz w:val="22"/>
          <w:szCs w:val="22"/>
        </w:rPr>
        <w:t>quadraplex</w:t>
      </w:r>
      <w:r w:rsidR="006A7DAC" w:rsidRPr="00D42865">
        <w:rPr>
          <w:rFonts w:asciiTheme="minorHAnsi" w:hAnsiTheme="minorHAnsi" w:cstheme="minorHAnsi"/>
          <w:sz w:val="22"/>
          <w:szCs w:val="22"/>
        </w:rPr>
        <w:t xml:space="preserve"> e</w:t>
      </w:r>
      <w:r w:rsidRPr="00D42865">
        <w:rPr>
          <w:rFonts w:asciiTheme="minorHAnsi" w:hAnsiTheme="minorHAnsi" w:cstheme="minorHAnsi"/>
          <w:sz w:val="22"/>
          <w:szCs w:val="22"/>
        </w:rPr>
        <w:t>lectrical outlets</w:t>
      </w:r>
      <w:r w:rsidR="00116D9B" w:rsidRPr="00D42865">
        <w:rPr>
          <w:rFonts w:asciiTheme="minorHAnsi" w:hAnsiTheme="minorHAnsi" w:cstheme="minorHAnsi"/>
          <w:sz w:val="22"/>
          <w:szCs w:val="22"/>
        </w:rPr>
        <w:t xml:space="preserve"> (16 to 18 inches from the floor)</w:t>
      </w:r>
      <w:r w:rsidRPr="00D42865">
        <w:rPr>
          <w:rFonts w:asciiTheme="minorHAnsi" w:hAnsiTheme="minorHAnsi" w:cstheme="minorHAnsi"/>
          <w:sz w:val="22"/>
          <w:szCs w:val="22"/>
        </w:rPr>
        <w:t>, location as determined by VA.</w:t>
      </w:r>
    </w:p>
    <w:p w14:paraId="1327FF68" w14:textId="5A5F9D1C" w:rsidR="00190DFE" w:rsidRPr="00D42865" w:rsidRDefault="00190DFE"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Two (2) </w:t>
      </w:r>
      <w:r w:rsidR="006A7DAC" w:rsidRPr="00D42865">
        <w:rPr>
          <w:rFonts w:asciiTheme="minorHAnsi" w:hAnsiTheme="minorHAnsi" w:cstheme="minorHAnsi"/>
          <w:sz w:val="22"/>
          <w:szCs w:val="22"/>
        </w:rPr>
        <w:t xml:space="preserve">telecommunication </w:t>
      </w:r>
      <w:r w:rsidRPr="00D42865">
        <w:rPr>
          <w:rFonts w:asciiTheme="minorHAnsi" w:hAnsiTheme="minorHAnsi" w:cstheme="minorHAnsi"/>
          <w:sz w:val="22"/>
          <w:szCs w:val="22"/>
        </w:rPr>
        <w:t>outlets, location as determined by the VA.</w:t>
      </w:r>
    </w:p>
    <w:p w14:paraId="6D3A2A94" w14:textId="77777777" w:rsidR="00A41715" w:rsidRPr="00D42865" w:rsidRDefault="00D20922" w:rsidP="000711AC">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Duress alarm</w:t>
      </w:r>
      <w:r w:rsidR="00A41715" w:rsidRPr="00D42865">
        <w:rPr>
          <w:rFonts w:asciiTheme="minorHAnsi" w:hAnsiTheme="minorHAnsi" w:cstheme="minorHAnsi"/>
          <w:sz w:val="22"/>
          <w:szCs w:val="22"/>
        </w:rPr>
        <w:t>.</w:t>
      </w:r>
    </w:p>
    <w:p w14:paraId="34D4ED8E" w14:textId="77777777" w:rsidR="00D20922" w:rsidRPr="00D42865" w:rsidRDefault="00D20922"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One (1) dimmer light switch</w:t>
      </w:r>
      <w:r w:rsidR="00585CD1" w:rsidRPr="00D42865">
        <w:rPr>
          <w:rFonts w:asciiTheme="minorHAnsi" w:hAnsiTheme="minorHAnsi" w:cstheme="minorHAnsi"/>
          <w:sz w:val="22"/>
          <w:szCs w:val="22"/>
        </w:rPr>
        <w:t>.</w:t>
      </w:r>
    </w:p>
    <w:p w14:paraId="67AA25BE" w14:textId="12DF54EC" w:rsidR="00E03D31" w:rsidRPr="00D42865" w:rsidRDefault="001F1DFD"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Luxury Vinyl Tile (LVT)</w:t>
      </w:r>
      <w:r w:rsidR="00A11242">
        <w:rPr>
          <w:rFonts w:asciiTheme="minorHAnsi" w:hAnsiTheme="minorHAnsi" w:cstheme="minorHAnsi"/>
          <w:sz w:val="22"/>
          <w:szCs w:val="22"/>
        </w:rPr>
        <w:t>.</w:t>
      </w:r>
      <w:r w:rsidR="008F7BDC" w:rsidRPr="00D42865">
        <w:rPr>
          <w:rFonts w:asciiTheme="minorHAnsi" w:hAnsiTheme="minorHAnsi" w:cstheme="minorHAnsi"/>
          <w:sz w:val="22"/>
          <w:szCs w:val="22"/>
        </w:rPr>
        <w:t xml:space="preserve"> </w:t>
      </w:r>
    </w:p>
    <w:p w14:paraId="03D5E8EA" w14:textId="1CC9AE2A" w:rsidR="00DD1F01" w:rsidRPr="00D42865" w:rsidRDefault="00074089"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L</w:t>
      </w:r>
      <w:r w:rsidR="001F1DFD" w:rsidRPr="00D42865">
        <w:rPr>
          <w:rFonts w:asciiTheme="minorHAnsi" w:hAnsiTheme="minorHAnsi" w:cstheme="minorHAnsi"/>
          <w:sz w:val="22"/>
          <w:szCs w:val="22"/>
        </w:rPr>
        <w:t>uxury Vinyl Tile (LVT)</w:t>
      </w:r>
      <w:r w:rsidRPr="00D42865">
        <w:rPr>
          <w:rFonts w:asciiTheme="minorHAnsi" w:hAnsiTheme="minorHAnsi" w:cstheme="minorHAnsi"/>
          <w:sz w:val="22"/>
          <w:szCs w:val="22"/>
        </w:rPr>
        <w:t xml:space="preserve"> to continue through hallway/corridors</w:t>
      </w:r>
      <w:r w:rsidR="00A11242">
        <w:rPr>
          <w:rFonts w:asciiTheme="minorHAnsi" w:hAnsiTheme="minorHAnsi" w:cstheme="minorHAnsi"/>
          <w:sz w:val="22"/>
          <w:szCs w:val="22"/>
        </w:rPr>
        <w:t>.</w:t>
      </w:r>
    </w:p>
    <w:p w14:paraId="4736E4F6" w14:textId="52CCF4D0" w:rsidR="00DD1F01" w:rsidRPr="00D42865" w:rsidRDefault="00DD1F01" w:rsidP="00DD1F01">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Corridors shall be at minimum of 5 feet in clear width.</w:t>
      </w:r>
    </w:p>
    <w:p w14:paraId="4ADBD7F7" w14:textId="77777777" w:rsidR="005B3F2B" w:rsidRPr="00D42865" w:rsidRDefault="002021BE" w:rsidP="005B3F2B">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All walls to have Chair Rail (28 to 32 inches) and vinyl corner guards, mounted at height determined by VA.</w:t>
      </w:r>
    </w:p>
    <w:p w14:paraId="6D284AF4" w14:textId="660F02E6" w:rsidR="005B3F2B" w:rsidRPr="00D42865" w:rsidRDefault="005B3F2B" w:rsidP="005B3F2B">
      <w:pPr>
        <w:pStyle w:val="ListParagraph"/>
        <w:widowControl w:val="0"/>
        <w:numPr>
          <w:ilvl w:val="0"/>
          <w:numId w:val="2"/>
        </w:numPr>
        <w:autoSpaceDE w:val="0"/>
        <w:autoSpaceDN w:val="0"/>
        <w:rPr>
          <w:rFonts w:asciiTheme="minorHAnsi" w:hAnsiTheme="minorHAnsi" w:cstheme="minorHAnsi"/>
        </w:rPr>
      </w:pPr>
      <w:r w:rsidRPr="00D42865">
        <w:rPr>
          <w:rFonts w:asciiTheme="minorHAnsi" w:hAnsiTheme="minorHAnsi" w:cstheme="minorHAnsi"/>
        </w:rPr>
        <w:t>Window coverings to have horizontal manual roller shade</w:t>
      </w:r>
      <w:r w:rsidR="00A11242">
        <w:rPr>
          <w:rFonts w:asciiTheme="minorHAnsi" w:hAnsiTheme="minorHAnsi" w:cstheme="minorHAnsi"/>
        </w:rPr>
        <w:t>s</w:t>
      </w:r>
      <w:r w:rsidR="00771DCE">
        <w:rPr>
          <w:rFonts w:asciiTheme="minorHAnsi" w:hAnsiTheme="minorHAnsi" w:cstheme="minorHAnsi"/>
        </w:rPr>
        <w:t xml:space="preserve"> with solar glare and heat reduction.</w:t>
      </w:r>
    </w:p>
    <w:p w14:paraId="3C07BBA2" w14:textId="658F3D03" w:rsidR="00D323BF" w:rsidRPr="00D42865" w:rsidRDefault="004F3F18"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W</w:t>
      </w:r>
      <w:r w:rsidR="00F16328" w:rsidRPr="00D42865">
        <w:rPr>
          <w:rFonts w:asciiTheme="minorHAnsi" w:hAnsiTheme="minorHAnsi" w:cstheme="minorHAnsi"/>
          <w:sz w:val="22"/>
          <w:szCs w:val="22"/>
        </w:rPr>
        <w:t xml:space="preserve">aiting area </w:t>
      </w:r>
      <w:r w:rsidRPr="00D42865">
        <w:rPr>
          <w:rFonts w:asciiTheme="minorHAnsi" w:hAnsiTheme="minorHAnsi" w:cstheme="minorHAnsi"/>
          <w:sz w:val="22"/>
          <w:szCs w:val="22"/>
        </w:rPr>
        <w:t>shall</w:t>
      </w:r>
      <w:r w:rsidR="00F16328" w:rsidRPr="00D42865">
        <w:rPr>
          <w:rFonts w:asciiTheme="minorHAnsi" w:hAnsiTheme="minorHAnsi" w:cstheme="minorHAnsi"/>
          <w:sz w:val="22"/>
          <w:szCs w:val="22"/>
        </w:rPr>
        <w:t xml:space="preserve"> be strategically located to give the office manager and/or team leader clear observation of waiting areas</w:t>
      </w:r>
      <w:r w:rsidRPr="00D42865">
        <w:rPr>
          <w:rFonts w:asciiTheme="minorHAnsi" w:hAnsiTheme="minorHAnsi" w:cstheme="minorHAnsi"/>
          <w:sz w:val="22"/>
          <w:szCs w:val="22"/>
        </w:rPr>
        <w:t>.</w:t>
      </w:r>
    </w:p>
    <w:p w14:paraId="42FD5D84" w14:textId="0E0A1BE5" w:rsidR="00313708" w:rsidRPr="00D42865" w:rsidRDefault="00313708" w:rsidP="00313708">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w:t>
      </w:r>
      <w:r w:rsidR="00F967C9" w:rsidRPr="00D42865">
        <w:rPr>
          <w:rFonts w:asciiTheme="minorHAnsi" w:hAnsiTheme="minorHAnsi" w:cstheme="minorHAnsi"/>
          <w:sz w:val="22"/>
          <w:szCs w:val="22"/>
        </w:rPr>
        <w:t>rinking Fountain.</w:t>
      </w:r>
      <w:r w:rsidRPr="00D42865">
        <w:rPr>
          <w:rFonts w:asciiTheme="minorHAnsi" w:hAnsiTheme="minorHAnsi" w:cstheme="minorHAnsi"/>
          <w:sz w:val="22"/>
          <w:szCs w:val="22"/>
        </w:rPr>
        <w:t xml:space="preserve"> A wall hung stainless </w:t>
      </w:r>
      <w:r w:rsidRPr="00D42865">
        <w:rPr>
          <w:rFonts w:asciiTheme="minorHAnsi" w:hAnsiTheme="minorHAnsi" w:cstheme="minorHAnsi"/>
          <w:sz w:val="22"/>
          <w:szCs w:val="22"/>
          <w:lang w:val="en"/>
        </w:rPr>
        <w:t xml:space="preserve">Bottle Filling Station &amp; Single ADA Cooler </w:t>
      </w:r>
      <w:r w:rsidRPr="00D42865">
        <w:rPr>
          <w:rFonts w:asciiTheme="minorHAnsi" w:hAnsiTheme="minorHAnsi" w:cstheme="minorHAnsi"/>
          <w:sz w:val="22"/>
          <w:szCs w:val="22"/>
        </w:rPr>
        <w:t xml:space="preserve">will be provided in the suite waiting room.  </w:t>
      </w:r>
      <w:r w:rsidRPr="00D42865">
        <w:rPr>
          <w:rFonts w:asciiTheme="minorHAnsi" w:hAnsiTheme="minorHAnsi" w:cstheme="minorHAnsi"/>
          <w:sz w:val="22"/>
          <w:szCs w:val="22"/>
          <w:lang w:val="en"/>
        </w:rPr>
        <w:t>Complete cooler and bottle filling station in a consolidated space saving ADA compliant design.</w:t>
      </w:r>
    </w:p>
    <w:p w14:paraId="2B89FFAC" w14:textId="75A6F781" w:rsidR="004109CB" w:rsidRPr="00D42865" w:rsidRDefault="004109CB" w:rsidP="004109CB">
      <w:pPr>
        <w:pStyle w:val="ListParagraph"/>
        <w:numPr>
          <w:ilvl w:val="0"/>
          <w:numId w:val="2"/>
        </w:numPr>
        <w:rPr>
          <w:rFonts w:asciiTheme="minorHAnsi" w:hAnsiTheme="minorHAnsi" w:cstheme="minorHAnsi"/>
        </w:rPr>
      </w:pPr>
      <w:r w:rsidRPr="00D42865">
        <w:rPr>
          <w:rFonts w:asciiTheme="minorHAnsi" w:hAnsiTheme="minorHAnsi" w:cstheme="minorHAnsi"/>
        </w:rPr>
        <w:t xml:space="preserve">Automated touchless sanitizer dispenser provided by the lessor. </w:t>
      </w:r>
    </w:p>
    <w:p w14:paraId="1C4598E8" w14:textId="77777777" w:rsidR="00DD1F01" w:rsidRPr="00D42865" w:rsidRDefault="00DD1F01" w:rsidP="00DD1F01">
      <w:pPr>
        <w:pStyle w:val="ListParagraph"/>
        <w:numPr>
          <w:ilvl w:val="0"/>
          <w:numId w:val="2"/>
        </w:numPr>
        <w:rPr>
          <w:rFonts w:asciiTheme="minorHAnsi" w:hAnsiTheme="minorHAnsi" w:cstheme="minorHAnsi"/>
        </w:rPr>
      </w:pPr>
      <w:r w:rsidRPr="00D42865">
        <w:rPr>
          <w:rFonts w:asciiTheme="minorHAnsi" w:hAnsiTheme="minorHAnsi" w:cstheme="minorHAnsi"/>
        </w:rPr>
        <w:t>Cable Television Service paid for/provided by the lessor through the annual rent.</w:t>
      </w:r>
    </w:p>
    <w:p w14:paraId="5687AAD8" w14:textId="3507C2CA" w:rsidR="008C49C5" w:rsidRPr="00D42865" w:rsidRDefault="00D323BF" w:rsidP="002F4366">
      <w:pPr>
        <w:widowControl w:val="0"/>
        <w:numPr>
          <w:ilvl w:val="0"/>
          <w:numId w:val="2"/>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Cable TV audio/video wall jack required backing and mounting materials for connection to a VA furnished television</w:t>
      </w:r>
      <w:r w:rsidR="00585CD1" w:rsidRPr="00D42865">
        <w:rPr>
          <w:rFonts w:asciiTheme="minorHAnsi" w:hAnsiTheme="minorHAnsi" w:cstheme="minorHAnsi"/>
          <w:sz w:val="22"/>
          <w:szCs w:val="22"/>
        </w:rPr>
        <w:t>.</w:t>
      </w:r>
      <w:bookmarkEnd w:id="1"/>
      <w:r w:rsidR="001F1DFD" w:rsidRPr="00D42865">
        <w:rPr>
          <w:rFonts w:asciiTheme="minorHAnsi" w:hAnsiTheme="minorHAnsi" w:cstheme="minorHAnsi"/>
          <w:sz w:val="22"/>
          <w:szCs w:val="22"/>
        </w:rPr>
        <w:t xml:space="preserve">  Ensure that HDMI and telecommunication cabling is provided for computer hookup within wall connections.  Mounting heights for power and data to be coordinated with the Vet Center Director.</w:t>
      </w:r>
    </w:p>
    <w:p w14:paraId="462A9123" w14:textId="15F0725B" w:rsidR="00DD1F01" w:rsidRPr="00D42865" w:rsidRDefault="00DD1F01" w:rsidP="00DD1F01">
      <w:pPr>
        <w:pStyle w:val="ListParagraph"/>
        <w:numPr>
          <w:ilvl w:val="0"/>
          <w:numId w:val="2"/>
        </w:numPr>
        <w:rPr>
          <w:rFonts w:asciiTheme="minorHAnsi" w:hAnsiTheme="minorHAnsi" w:cstheme="minorHAnsi"/>
        </w:rPr>
      </w:pPr>
      <w:r w:rsidRPr="00D42865">
        <w:rPr>
          <w:rFonts w:asciiTheme="minorHAnsi" w:hAnsiTheme="minorHAnsi" w:cstheme="minorHAnsi"/>
        </w:rPr>
        <w:t xml:space="preserve">Guest high speed internet </w:t>
      </w:r>
      <w:r w:rsidR="001D0C57" w:rsidRPr="00D42865">
        <w:rPr>
          <w:rFonts w:asciiTheme="minorHAnsi" w:hAnsiTheme="minorHAnsi" w:cstheme="minorHAnsi"/>
        </w:rPr>
        <w:t>Wi-Fi</w:t>
      </w:r>
      <w:r w:rsidRPr="00D42865">
        <w:rPr>
          <w:rFonts w:asciiTheme="minorHAnsi" w:hAnsiTheme="minorHAnsi" w:cstheme="minorHAnsi"/>
        </w:rPr>
        <w:t xml:space="preserve"> paid for/provided by the lessor through the annual rent.</w:t>
      </w:r>
    </w:p>
    <w:p w14:paraId="2BDF5118" w14:textId="01EC2B4D" w:rsidR="00F967C9" w:rsidRPr="00D42865" w:rsidRDefault="00F967C9" w:rsidP="00443AC4">
      <w:pPr>
        <w:widowControl w:val="0"/>
        <w:pBdr>
          <w:bottom w:val="single" w:sz="4" w:space="1" w:color="auto"/>
        </w:pBdr>
        <w:autoSpaceDE w:val="0"/>
        <w:autoSpaceDN w:val="0"/>
        <w:rPr>
          <w:rFonts w:asciiTheme="minorHAnsi" w:hAnsiTheme="minorHAnsi" w:cstheme="minorHAnsi"/>
          <w:sz w:val="22"/>
          <w:szCs w:val="22"/>
        </w:rPr>
      </w:pPr>
    </w:p>
    <w:p w14:paraId="5C45C824"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21882C93" w14:textId="77777777" w:rsidR="00D20922" w:rsidRPr="00D42865" w:rsidRDefault="00D20922"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RESTROOM (MALE AND FEMALE)</w:t>
      </w:r>
    </w:p>
    <w:p w14:paraId="0022BAC7" w14:textId="77777777" w:rsidR="00C550C4" w:rsidRPr="00D42865" w:rsidRDefault="00C550C4" w:rsidP="002F4366">
      <w:pPr>
        <w:pStyle w:val="ListParagraph"/>
        <w:widowControl w:val="0"/>
        <w:numPr>
          <w:ilvl w:val="0"/>
          <w:numId w:val="3"/>
        </w:numPr>
        <w:autoSpaceDE w:val="0"/>
        <w:autoSpaceDN w:val="0"/>
        <w:contextualSpacing/>
        <w:rPr>
          <w:rFonts w:asciiTheme="minorHAnsi" w:hAnsiTheme="minorHAnsi" w:cstheme="minorHAnsi"/>
        </w:rPr>
      </w:pPr>
      <w:r w:rsidRPr="00D42865">
        <w:rPr>
          <w:rFonts w:asciiTheme="minorHAnsi" w:hAnsiTheme="minorHAnsi" w:cstheme="minorHAnsi"/>
        </w:rPr>
        <w:t xml:space="preserve">All bathrooms shall meet handicap accessibility codes and will include grab bars at commode.  </w:t>
      </w:r>
    </w:p>
    <w:p w14:paraId="4F6420AF" w14:textId="77777777" w:rsidR="002040BE" w:rsidRPr="00D42865" w:rsidRDefault="00A42936" w:rsidP="002F4366">
      <w:pPr>
        <w:pStyle w:val="ListParagraph"/>
        <w:widowControl w:val="0"/>
        <w:numPr>
          <w:ilvl w:val="0"/>
          <w:numId w:val="3"/>
        </w:numPr>
        <w:autoSpaceDE w:val="0"/>
        <w:autoSpaceDN w:val="0"/>
        <w:contextualSpacing/>
        <w:rPr>
          <w:rFonts w:asciiTheme="minorHAnsi" w:hAnsiTheme="minorHAnsi" w:cstheme="minorHAnsi"/>
        </w:rPr>
      </w:pPr>
      <w:bookmarkStart w:id="2" w:name="_Hlk9513913"/>
      <w:r w:rsidRPr="00D42865">
        <w:rPr>
          <w:rFonts w:asciiTheme="minorHAnsi" w:hAnsiTheme="minorHAnsi" w:cstheme="minorHAnsi"/>
        </w:rPr>
        <w:t>All bathrooms shall have a power assisted door that is operatized by a push pad</w:t>
      </w:r>
      <w:r w:rsidR="00585CD1" w:rsidRPr="00D42865">
        <w:rPr>
          <w:rFonts w:asciiTheme="minorHAnsi" w:hAnsiTheme="minorHAnsi" w:cstheme="minorHAnsi"/>
        </w:rPr>
        <w:t>.</w:t>
      </w:r>
    </w:p>
    <w:bookmarkEnd w:id="2"/>
    <w:p w14:paraId="4F46C2D9" w14:textId="77777777" w:rsidR="00D20922" w:rsidRPr="00D42865" w:rsidRDefault="00D20922" w:rsidP="002F4366">
      <w:pPr>
        <w:widowControl w:val="0"/>
        <w:numPr>
          <w:ilvl w:val="0"/>
          <w:numId w:val="3"/>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Minimum one (1) accessible </w:t>
      </w:r>
      <w:r w:rsidR="00F14630" w:rsidRPr="00D42865">
        <w:rPr>
          <w:rFonts w:asciiTheme="minorHAnsi" w:hAnsiTheme="minorHAnsi" w:cstheme="minorHAnsi"/>
          <w:sz w:val="22"/>
          <w:szCs w:val="22"/>
        </w:rPr>
        <w:t>commercial grade</w:t>
      </w:r>
      <w:r w:rsidRPr="00D42865">
        <w:rPr>
          <w:rFonts w:asciiTheme="minorHAnsi" w:hAnsiTheme="minorHAnsi" w:cstheme="minorHAnsi"/>
          <w:sz w:val="22"/>
          <w:szCs w:val="22"/>
        </w:rPr>
        <w:t xml:space="preserve"> water closet and lavatory</w:t>
      </w:r>
      <w:r w:rsidR="00585CD1" w:rsidRPr="00D42865">
        <w:rPr>
          <w:rFonts w:asciiTheme="minorHAnsi" w:hAnsiTheme="minorHAnsi" w:cstheme="minorHAnsi"/>
          <w:sz w:val="22"/>
          <w:szCs w:val="22"/>
        </w:rPr>
        <w:t>.</w:t>
      </w:r>
    </w:p>
    <w:p w14:paraId="68ADEEEC" w14:textId="36EBE20D" w:rsidR="00C550C4" w:rsidRPr="00D42865" w:rsidRDefault="00C550C4" w:rsidP="002F4366">
      <w:pPr>
        <w:pStyle w:val="ListParagraph"/>
        <w:widowControl w:val="0"/>
        <w:numPr>
          <w:ilvl w:val="0"/>
          <w:numId w:val="3"/>
        </w:numPr>
        <w:autoSpaceDE w:val="0"/>
        <w:autoSpaceDN w:val="0"/>
        <w:contextualSpacing/>
        <w:rPr>
          <w:rFonts w:asciiTheme="minorHAnsi" w:hAnsiTheme="minorHAnsi" w:cstheme="minorHAnsi"/>
        </w:rPr>
      </w:pPr>
      <w:r w:rsidRPr="00D42865">
        <w:rPr>
          <w:rFonts w:asciiTheme="minorHAnsi" w:hAnsiTheme="minorHAnsi" w:cstheme="minorHAnsi"/>
        </w:rPr>
        <w:t>Toilet paper dispenser provided by the lessor installed within easy reach</w:t>
      </w:r>
      <w:r w:rsidR="00585CD1" w:rsidRPr="00D42865">
        <w:rPr>
          <w:rFonts w:asciiTheme="minorHAnsi" w:hAnsiTheme="minorHAnsi" w:cstheme="minorHAnsi"/>
        </w:rPr>
        <w:t>.</w:t>
      </w:r>
      <w:r w:rsidRPr="00D42865">
        <w:rPr>
          <w:rFonts w:asciiTheme="minorHAnsi" w:hAnsiTheme="minorHAnsi" w:cstheme="minorHAnsi"/>
        </w:rPr>
        <w:t xml:space="preserve"> </w:t>
      </w:r>
    </w:p>
    <w:p w14:paraId="73B3C9BE" w14:textId="77777777" w:rsidR="00D20922" w:rsidRPr="00D42865" w:rsidRDefault="00D20922" w:rsidP="002F4366">
      <w:pPr>
        <w:pStyle w:val="ListParagraph"/>
        <w:widowControl w:val="0"/>
        <w:numPr>
          <w:ilvl w:val="0"/>
          <w:numId w:val="3"/>
        </w:numPr>
        <w:autoSpaceDE w:val="0"/>
        <w:autoSpaceDN w:val="0"/>
        <w:contextualSpacing/>
        <w:rPr>
          <w:rFonts w:asciiTheme="minorHAnsi" w:hAnsiTheme="minorHAnsi" w:cstheme="minorHAnsi"/>
        </w:rPr>
      </w:pPr>
      <w:r w:rsidRPr="00D42865">
        <w:rPr>
          <w:rFonts w:asciiTheme="minorHAnsi" w:hAnsiTheme="minorHAnsi" w:cstheme="minorHAnsi"/>
        </w:rPr>
        <w:t>Mirror</w:t>
      </w:r>
      <w:r w:rsidR="00C550C4" w:rsidRPr="00D42865">
        <w:rPr>
          <w:rFonts w:asciiTheme="minorHAnsi" w:hAnsiTheme="minorHAnsi" w:cstheme="minorHAnsi"/>
        </w:rPr>
        <w:t xml:space="preserve"> </w:t>
      </w:r>
      <w:r w:rsidRPr="00D42865">
        <w:rPr>
          <w:rFonts w:asciiTheme="minorHAnsi" w:hAnsiTheme="minorHAnsi" w:cstheme="minorHAnsi"/>
        </w:rPr>
        <w:t xml:space="preserve">over </w:t>
      </w:r>
      <w:r w:rsidR="00237EC2" w:rsidRPr="00D42865">
        <w:rPr>
          <w:rFonts w:asciiTheme="minorHAnsi" w:hAnsiTheme="minorHAnsi" w:cstheme="minorHAnsi"/>
        </w:rPr>
        <w:t>sink</w:t>
      </w:r>
      <w:r w:rsidRPr="00D42865">
        <w:rPr>
          <w:rFonts w:asciiTheme="minorHAnsi" w:hAnsiTheme="minorHAnsi" w:cstheme="minorHAnsi"/>
        </w:rPr>
        <w:t>,</w:t>
      </w:r>
      <w:r w:rsidR="00C550C4" w:rsidRPr="00D42865">
        <w:rPr>
          <w:rFonts w:asciiTheme="minorHAnsi" w:hAnsiTheme="minorHAnsi" w:cstheme="minorHAnsi"/>
        </w:rPr>
        <w:t xml:space="preserve"> minimum of</w:t>
      </w:r>
      <w:r w:rsidRPr="00D42865">
        <w:rPr>
          <w:rFonts w:asciiTheme="minorHAnsi" w:hAnsiTheme="minorHAnsi" w:cstheme="minorHAnsi"/>
        </w:rPr>
        <w:t xml:space="preserve"> 24"x 36"</w:t>
      </w:r>
      <w:r w:rsidR="00C550C4" w:rsidRPr="00D42865">
        <w:rPr>
          <w:rFonts w:asciiTheme="minorHAnsi" w:hAnsiTheme="minorHAnsi" w:cstheme="minorHAnsi"/>
        </w:rPr>
        <w:t xml:space="preserve">, shall be provided </w:t>
      </w:r>
      <w:r w:rsidR="00237EC2" w:rsidRPr="00D42865">
        <w:rPr>
          <w:rFonts w:asciiTheme="minorHAnsi" w:hAnsiTheme="minorHAnsi" w:cstheme="minorHAnsi"/>
        </w:rPr>
        <w:t xml:space="preserve">and installed </w:t>
      </w:r>
      <w:r w:rsidR="00C550C4" w:rsidRPr="00D42865">
        <w:rPr>
          <w:rFonts w:asciiTheme="minorHAnsi" w:hAnsiTheme="minorHAnsi" w:cstheme="minorHAnsi"/>
        </w:rPr>
        <w:t>by the lessor shall be installed</w:t>
      </w:r>
      <w:r w:rsidR="00237EC2" w:rsidRPr="00D42865">
        <w:rPr>
          <w:rFonts w:asciiTheme="minorHAnsi" w:hAnsiTheme="minorHAnsi" w:cstheme="minorHAnsi"/>
        </w:rPr>
        <w:t>.</w:t>
      </w:r>
    </w:p>
    <w:p w14:paraId="534F8172" w14:textId="06F7CDF0" w:rsidR="00C550C4" w:rsidRPr="00D42865" w:rsidRDefault="004109CB" w:rsidP="002F4366">
      <w:pPr>
        <w:pStyle w:val="ListParagraph"/>
        <w:numPr>
          <w:ilvl w:val="0"/>
          <w:numId w:val="3"/>
        </w:numPr>
        <w:rPr>
          <w:rFonts w:asciiTheme="minorHAnsi" w:hAnsiTheme="minorHAnsi" w:cstheme="minorHAnsi"/>
        </w:rPr>
      </w:pPr>
      <w:r w:rsidRPr="00D42865">
        <w:rPr>
          <w:rFonts w:asciiTheme="minorHAnsi" w:hAnsiTheme="minorHAnsi" w:cstheme="minorHAnsi"/>
        </w:rPr>
        <w:t xml:space="preserve">Automated touchless soap dispenser </w:t>
      </w:r>
      <w:r w:rsidR="00C550C4" w:rsidRPr="00D42865">
        <w:rPr>
          <w:rFonts w:asciiTheme="minorHAnsi" w:hAnsiTheme="minorHAnsi" w:cstheme="minorHAnsi"/>
        </w:rPr>
        <w:t>provided by the lessor</w:t>
      </w:r>
      <w:r w:rsidR="00585CD1" w:rsidRPr="00D42865">
        <w:rPr>
          <w:rFonts w:asciiTheme="minorHAnsi" w:hAnsiTheme="minorHAnsi" w:cstheme="minorHAnsi"/>
        </w:rPr>
        <w:t>.</w:t>
      </w:r>
      <w:r w:rsidR="00C550C4" w:rsidRPr="00D42865">
        <w:rPr>
          <w:rFonts w:asciiTheme="minorHAnsi" w:hAnsiTheme="minorHAnsi" w:cstheme="minorHAnsi"/>
        </w:rPr>
        <w:t xml:space="preserve"> </w:t>
      </w:r>
    </w:p>
    <w:p w14:paraId="2C25E355" w14:textId="28606CBA" w:rsidR="00C550C4" w:rsidRPr="00D42865" w:rsidRDefault="004109CB" w:rsidP="002F4366">
      <w:pPr>
        <w:pStyle w:val="ListParagraph"/>
        <w:widowControl w:val="0"/>
        <w:numPr>
          <w:ilvl w:val="0"/>
          <w:numId w:val="3"/>
        </w:numPr>
        <w:autoSpaceDE w:val="0"/>
        <w:autoSpaceDN w:val="0"/>
        <w:contextualSpacing/>
        <w:rPr>
          <w:rFonts w:asciiTheme="minorHAnsi" w:hAnsiTheme="minorHAnsi" w:cstheme="minorHAnsi"/>
        </w:rPr>
      </w:pPr>
      <w:r w:rsidRPr="00D42865">
        <w:rPr>
          <w:rFonts w:asciiTheme="minorHAnsi" w:hAnsiTheme="minorHAnsi" w:cstheme="minorHAnsi"/>
        </w:rPr>
        <w:lastRenderedPageBreak/>
        <w:t>Automated touchless pa</w:t>
      </w:r>
      <w:r w:rsidR="00C550C4" w:rsidRPr="00D42865">
        <w:rPr>
          <w:rFonts w:asciiTheme="minorHAnsi" w:hAnsiTheme="minorHAnsi" w:cstheme="minorHAnsi"/>
        </w:rPr>
        <w:t xml:space="preserve">per </w:t>
      </w:r>
      <w:r w:rsidRPr="00D42865">
        <w:rPr>
          <w:rFonts w:asciiTheme="minorHAnsi" w:hAnsiTheme="minorHAnsi" w:cstheme="minorHAnsi"/>
        </w:rPr>
        <w:t>t</w:t>
      </w:r>
      <w:r w:rsidR="00C550C4" w:rsidRPr="00D42865">
        <w:rPr>
          <w:rFonts w:asciiTheme="minorHAnsi" w:hAnsiTheme="minorHAnsi" w:cstheme="minorHAnsi"/>
        </w:rPr>
        <w:t>owel</w:t>
      </w:r>
      <w:r w:rsidRPr="00D42865">
        <w:rPr>
          <w:rFonts w:asciiTheme="minorHAnsi" w:hAnsiTheme="minorHAnsi" w:cstheme="minorHAnsi"/>
        </w:rPr>
        <w:t xml:space="preserve"> dispenser provided by the lessor.</w:t>
      </w:r>
    </w:p>
    <w:p w14:paraId="448F0374" w14:textId="03CBE77F" w:rsidR="00C550C4" w:rsidRPr="00D42865" w:rsidRDefault="00C550C4" w:rsidP="004109CB">
      <w:pPr>
        <w:pStyle w:val="ListParagraph"/>
        <w:widowControl w:val="0"/>
        <w:numPr>
          <w:ilvl w:val="0"/>
          <w:numId w:val="3"/>
        </w:numPr>
        <w:autoSpaceDE w:val="0"/>
        <w:autoSpaceDN w:val="0"/>
        <w:contextualSpacing/>
        <w:rPr>
          <w:rFonts w:asciiTheme="minorHAnsi" w:hAnsiTheme="minorHAnsi" w:cstheme="minorHAnsi"/>
        </w:rPr>
      </w:pPr>
      <w:r w:rsidRPr="00D42865">
        <w:rPr>
          <w:rFonts w:asciiTheme="minorHAnsi" w:hAnsiTheme="minorHAnsi" w:cstheme="minorHAnsi"/>
        </w:rPr>
        <w:t>Built-in waste receptacle</w:t>
      </w:r>
      <w:r w:rsidR="00585CD1" w:rsidRPr="00D42865">
        <w:rPr>
          <w:rFonts w:asciiTheme="minorHAnsi" w:hAnsiTheme="minorHAnsi" w:cstheme="minorHAnsi"/>
        </w:rPr>
        <w:t>.</w:t>
      </w:r>
      <w:r w:rsidRPr="00D42865">
        <w:rPr>
          <w:rFonts w:asciiTheme="minorHAnsi" w:hAnsiTheme="minorHAnsi" w:cstheme="minorHAnsi"/>
        </w:rPr>
        <w:t xml:space="preserve"> </w:t>
      </w:r>
    </w:p>
    <w:p w14:paraId="3D844F3C" w14:textId="77777777" w:rsidR="00C550C4" w:rsidRPr="00D42865" w:rsidRDefault="008F7BDC" w:rsidP="002F4366">
      <w:pPr>
        <w:pStyle w:val="ListParagraph"/>
        <w:widowControl w:val="0"/>
        <w:numPr>
          <w:ilvl w:val="0"/>
          <w:numId w:val="3"/>
        </w:numPr>
        <w:autoSpaceDE w:val="0"/>
        <w:autoSpaceDN w:val="0"/>
        <w:contextualSpacing/>
        <w:rPr>
          <w:rFonts w:asciiTheme="minorHAnsi" w:hAnsiTheme="minorHAnsi" w:cstheme="minorHAnsi"/>
        </w:rPr>
      </w:pPr>
      <w:r w:rsidRPr="00D42865">
        <w:rPr>
          <w:rFonts w:asciiTheme="minorHAnsi" w:hAnsiTheme="minorHAnsi" w:cstheme="minorHAnsi"/>
        </w:rPr>
        <w:t>Wall mounted coat rack</w:t>
      </w:r>
      <w:r w:rsidR="00C550C4" w:rsidRPr="00D42865">
        <w:rPr>
          <w:rFonts w:asciiTheme="minorHAnsi" w:hAnsiTheme="minorHAnsi" w:cstheme="minorHAnsi"/>
        </w:rPr>
        <w:t xml:space="preserve"> shall be installed </w:t>
      </w:r>
      <w:r w:rsidR="00627D60" w:rsidRPr="00D42865">
        <w:rPr>
          <w:rFonts w:asciiTheme="minorHAnsi" w:hAnsiTheme="minorHAnsi" w:cstheme="minorHAnsi"/>
        </w:rPr>
        <w:t>on the wall behind door</w:t>
      </w:r>
      <w:r w:rsidR="00C550C4" w:rsidRPr="00D42865">
        <w:rPr>
          <w:rFonts w:asciiTheme="minorHAnsi" w:hAnsiTheme="minorHAnsi" w:cstheme="minorHAnsi"/>
        </w:rPr>
        <w:t xml:space="preserve">.  </w:t>
      </w:r>
    </w:p>
    <w:p w14:paraId="17E07F53" w14:textId="77777777" w:rsidR="00D20922" w:rsidRPr="00D42865" w:rsidRDefault="00D20922" w:rsidP="002F4366">
      <w:pPr>
        <w:widowControl w:val="0"/>
        <w:numPr>
          <w:ilvl w:val="0"/>
          <w:numId w:val="3"/>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Baby changing station</w:t>
      </w:r>
      <w:r w:rsidR="00585CD1" w:rsidRPr="00D42865">
        <w:rPr>
          <w:rFonts w:asciiTheme="minorHAnsi" w:hAnsiTheme="minorHAnsi" w:cstheme="minorHAnsi"/>
          <w:sz w:val="22"/>
          <w:szCs w:val="22"/>
        </w:rPr>
        <w:t>.</w:t>
      </w:r>
    </w:p>
    <w:p w14:paraId="1A81546B" w14:textId="5A955D14" w:rsidR="00D20922" w:rsidRPr="00D42865" w:rsidRDefault="00D20922" w:rsidP="002F4366">
      <w:pPr>
        <w:widowControl w:val="0"/>
        <w:numPr>
          <w:ilvl w:val="0"/>
          <w:numId w:val="3"/>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One (1) GFCI </w:t>
      </w:r>
      <w:r w:rsidR="00F9038A" w:rsidRPr="00D42865">
        <w:rPr>
          <w:rFonts w:asciiTheme="minorHAnsi" w:hAnsiTheme="minorHAnsi" w:cstheme="minorHAnsi"/>
          <w:sz w:val="22"/>
          <w:szCs w:val="22"/>
        </w:rPr>
        <w:t xml:space="preserve">duplex </w:t>
      </w:r>
      <w:r w:rsidRPr="00D42865">
        <w:rPr>
          <w:rFonts w:asciiTheme="minorHAnsi" w:hAnsiTheme="minorHAnsi" w:cstheme="minorHAnsi"/>
          <w:sz w:val="22"/>
          <w:szCs w:val="22"/>
        </w:rPr>
        <w:t>electrical outlet</w:t>
      </w:r>
      <w:r w:rsidR="00585CD1" w:rsidRPr="00D42865">
        <w:rPr>
          <w:rFonts w:asciiTheme="minorHAnsi" w:hAnsiTheme="minorHAnsi" w:cstheme="minorHAnsi"/>
          <w:sz w:val="22"/>
          <w:szCs w:val="22"/>
        </w:rPr>
        <w:t>.</w:t>
      </w:r>
    </w:p>
    <w:p w14:paraId="6E90485D" w14:textId="16254FDE" w:rsidR="008F7BDC" w:rsidRPr="00D42865" w:rsidRDefault="00D20922" w:rsidP="002F4366">
      <w:pPr>
        <w:widowControl w:val="0"/>
        <w:numPr>
          <w:ilvl w:val="0"/>
          <w:numId w:val="3"/>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Duress Alarm</w:t>
      </w:r>
      <w:r w:rsidR="00A86142" w:rsidRPr="00D42865">
        <w:rPr>
          <w:rFonts w:asciiTheme="minorHAnsi" w:hAnsiTheme="minorHAnsi" w:cstheme="minorHAnsi"/>
          <w:sz w:val="22"/>
          <w:szCs w:val="22"/>
        </w:rPr>
        <w:t xml:space="preserve"> to be hard-wired</w:t>
      </w:r>
      <w:r w:rsidR="00A11242">
        <w:rPr>
          <w:rFonts w:asciiTheme="minorHAnsi" w:hAnsiTheme="minorHAnsi" w:cstheme="minorHAnsi"/>
          <w:sz w:val="22"/>
          <w:szCs w:val="22"/>
        </w:rPr>
        <w:t>.</w:t>
      </w:r>
    </w:p>
    <w:p w14:paraId="3034FA2B" w14:textId="3075A92E" w:rsidR="008F7BDC" w:rsidRPr="00D42865" w:rsidRDefault="002021BE" w:rsidP="002F4366">
      <w:pPr>
        <w:widowControl w:val="0"/>
        <w:numPr>
          <w:ilvl w:val="0"/>
          <w:numId w:val="3"/>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Porcelain </w:t>
      </w:r>
      <w:r w:rsidR="008F7BDC" w:rsidRPr="00D42865">
        <w:rPr>
          <w:rFonts w:asciiTheme="minorHAnsi" w:hAnsiTheme="minorHAnsi" w:cstheme="minorHAnsi"/>
          <w:sz w:val="22"/>
          <w:szCs w:val="22"/>
        </w:rPr>
        <w:t>Tile Flooring</w:t>
      </w:r>
      <w:r w:rsidR="00A11242">
        <w:rPr>
          <w:rFonts w:asciiTheme="minorHAnsi" w:hAnsiTheme="minorHAnsi" w:cstheme="minorHAnsi"/>
          <w:sz w:val="22"/>
          <w:szCs w:val="22"/>
        </w:rPr>
        <w:t>.</w:t>
      </w:r>
      <w:r w:rsidR="008F7BDC" w:rsidRPr="00D42865">
        <w:rPr>
          <w:rFonts w:asciiTheme="minorHAnsi" w:hAnsiTheme="minorHAnsi" w:cstheme="minorHAnsi"/>
          <w:sz w:val="22"/>
          <w:szCs w:val="22"/>
        </w:rPr>
        <w:t xml:space="preserve"> </w:t>
      </w:r>
    </w:p>
    <w:p w14:paraId="7B6E0A20" w14:textId="16D2B23E" w:rsidR="00237EC2" w:rsidRPr="00D42865" w:rsidRDefault="002021BE" w:rsidP="002F4366">
      <w:pPr>
        <w:widowControl w:val="0"/>
        <w:numPr>
          <w:ilvl w:val="0"/>
          <w:numId w:val="3"/>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Porcelain </w:t>
      </w:r>
      <w:r w:rsidR="00237EC2" w:rsidRPr="00D42865">
        <w:rPr>
          <w:rFonts w:asciiTheme="minorHAnsi" w:hAnsiTheme="minorHAnsi" w:cstheme="minorHAnsi"/>
          <w:sz w:val="22"/>
          <w:szCs w:val="22"/>
        </w:rPr>
        <w:t>Tile wall 4 foot up the wall with tile accent strip.</w:t>
      </w:r>
    </w:p>
    <w:p w14:paraId="567FD174" w14:textId="7C1BFC7F" w:rsidR="00F967C9" w:rsidRPr="00D42865" w:rsidRDefault="00F967C9" w:rsidP="00443AC4">
      <w:pPr>
        <w:widowControl w:val="0"/>
        <w:pBdr>
          <w:bottom w:val="single" w:sz="4" w:space="1" w:color="auto"/>
        </w:pBdr>
        <w:autoSpaceDE w:val="0"/>
        <w:autoSpaceDN w:val="0"/>
        <w:contextualSpacing/>
        <w:rPr>
          <w:rFonts w:asciiTheme="minorHAnsi" w:hAnsiTheme="minorHAnsi" w:cstheme="minorHAnsi"/>
          <w:b/>
          <w:sz w:val="22"/>
          <w:szCs w:val="22"/>
        </w:rPr>
      </w:pPr>
    </w:p>
    <w:p w14:paraId="58B288CD" w14:textId="77777777" w:rsidR="00E60355" w:rsidRPr="00D42865" w:rsidRDefault="00E60355" w:rsidP="00443AC4">
      <w:pPr>
        <w:widowControl w:val="0"/>
        <w:pBdr>
          <w:bottom w:val="single" w:sz="4" w:space="1" w:color="auto"/>
        </w:pBdr>
        <w:autoSpaceDE w:val="0"/>
        <w:autoSpaceDN w:val="0"/>
        <w:contextualSpacing/>
        <w:rPr>
          <w:rFonts w:asciiTheme="minorHAnsi" w:hAnsiTheme="minorHAnsi" w:cstheme="minorHAnsi"/>
          <w:b/>
          <w:sz w:val="22"/>
          <w:szCs w:val="22"/>
        </w:rPr>
      </w:pPr>
    </w:p>
    <w:p w14:paraId="43B12A97" w14:textId="77777777" w:rsidR="00044798" w:rsidRPr="00D42865" w:rsidRDefault="00044798" w:rsidP="002F4366">
      <w:pPr>
        <w:pStyle w:val="ListParagraph"/>
        <w:numPr>
          <w:ilvl w:val="0"/>
          <w:numId w:val="1"/>
        </w:numPr>
        <w:tabs>
          <w:tab w:val="left" w:pos="-3690"/>
          <w:tab w:val="left" w:pos="-1350"/>
          <w:tab w:val="left" w:pos="-1260"/>
          <w:tab w:val="left" w:pos="-1170"/>
          <w:tab w:val="left" w:pos="1296"/>
          <w:tab w:val="left" w:pos="1440"/>
          <w:tab w:val="left" w:pos="1728"/>
          <w:tab w:val="left" w:pos="1920"/>
          <w:tab w:val="left" w:pos="2160"/>
          <w:tab w:val="left" w:pos="2400"/>
          <w:tab w:val="left" w:pos="2592"/>
          <w:tab w:val="left" w:pos="2880"/>
          <w:tab w:val="left" w:pos="3024"/>
        </w:tabs>
        <w:contextualSpacing/>
        <w:jc w:val="both"/>
        <w:rPr>
          <w:rFonts w:asciiTheme="minorHAnsi" w:hAnsiTheme="minorHAnsi" w:cstheme="minorHAnsi"/>
          <w:b/>
        </w:rPr>
      </w:pPr>
      <w:r w:rsidRPr="00D42865">
        <w:rPr>
          <w:rFonts w:asciiTheme="minorHAnsi" w:hAnsiTheme="minorHAnsi" w:cstheme="minorHAnsi"/>
          <w:b/>
        </w:rPr>
        <w:t>RECEPTION AREA</w:t>
      </w:r>
    </w:p>
    <w:p w14:paraId="7EBBC8D4" w14:textId="341E3446" w:rsidR="00044798" w:rsidRPr="00D42865" w:rsidRDefault="00044798"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 xml:space="preserve">Four (4) </w:t>
      </w:r>
      <w:r w:rsidR="00D860AF" w:rsidRPr="00D42865">
        <w:rPr>
          <w:rFonts w:asciiTheme="minorHAnsi" w:hAnsiTheme="minorHAnsi" w:cstheme="minorHAnsi"/>
        </w:rPr>
        <w:t>quadraplex</w:t>
      </w:r>
      <w:r w:rsidR="006A7DAC" w:rsidRPr="00D42865">
        <w:rPr>
          <w:rFonts w:asciiTheme="minorHAnsi" w:hAnsiTheme="minorHAnsi" w:cstheme="minorHAnsi"/>
        </w:rPr>
        <w:t xml:space="preserve"> e</w:t>
      </w:r>
      <w:r w:rsidRPr="00D42865">
        <w:rPr>
          <w:rFonts w:asciiTheme="minorHAnsi" w:hAnsiTheme="minorHAnsi" w:cstheme="minorHAnsi"/>
        </w:rPr>
        <w:t>lectrical outlets, location as determined by VA.</w:t>
      </w:r>
    </w:p>
    <w:p w14:paraId="05147564" w14:textId="1D3134EB" w:rsidR="00044798" w:rsidRPr="00D42865" w:rsidRDefault="00044798"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 xml:space="preserve">Two (2) </w:t>
      </w:r>
      <w:r w:rsidR="006A7DAC" w:rsidRPr="00D42865">
        <w:rPr>
          <w:rFonts w:asciiTheme="minorHAnsi" w:hAnsiTheme="minorHAnsi" w:cstheme="minorHAnsi"/>
        </w:rPr>
        <w:t xml:space="preserve">telecommunication </w:t>
      </w:r>
      <w:r w:rsidRPr="00D42865">
        <w:rPr>
          <w:rFonts w:asciiTheme="minorHAnsi" w:hAnsiTheme="minorHAnsi" w:cstheme="minorHAnsi"/>
        </w:rPr>
        <w:t>outlets, location as determined by the VA.</w:t>
      </w:r>
    </w:p>
    <w:p w14:paraId="7CE820EA" w14:textId="563E8174" w:rsidR="00DF4F1B" w:rsidRPr="00D42865" w:rsidRDefault="00044798" w:rsidP="00905D7C">
      <w:pPr>
        <w:pStyle w:val="ListParagraph"/>
        <w:widowControl w:val="0"/>
        <w:numPr>
          <w:ilvl w:val="0"/>
          <w:numId w:val="14"/>
        </w:numPr>
        <w:autoSpaceDE w:val="0"/>
        <w:autoSpaceDN w:val="0"/>
        <w:rPr>
          <w:rFonts w:asciiTheme="minorHAnsi" w:hAnsiTheme="minorHAnsi" w:cstheme="minorHAnsi"/>
          <w:i/>
          <w:iCs/>
        </w:rPr>
      </w:pPr>
      <w:r w:rsidRPr="00D42865">
        <w:rPr>
          <w:rFonts w:asciiTheme="minorHAnsi" w:hAnsiTheme="minorHAnsi" w:cstheme="minorHAnsi"/>
        </w:rPr>
        <w:t xml:space="preserve">Minimum </w:t>
      </w:r>
      <w:r w:rsidR="00412602">
        <w:rPr>
          <w:rFonts w:asciiTheme="minorHAnsi" w:hAnsiTheme="minorHAnsi" w:cstheme="minorHAnsi"/>
        </w:rPr>
        <w:t xml:space="preserve">eight </w:t>
      </w:r>
      <w:r w:rsidR="0087534D" w:rsidRPr="00D42865">
        <w:rPr>
          <w:rFonts w:asciiTheme="minorHAnsi" w:hAnsiTheme="minorHAnsi" w:cstheme="minorHAnsi"/>
        </w:rPr>
        <w:t>(</w:t>
      </w:r>
      <w:r w:rsidR="00412602">
        <w:rPr>
          <w:rFonts w:asciiTheme="minorHAnsi" w:hAnsiTheme="minorHAnsi" w:cstheme="minorHAnsi"/>
        </w:rPr>
        <w:t>8</w:t>
      </w:r>
      <w:r w:rsidR="0087534D" w:rsidRPr="00D42865">
        <w:rPr>
          <w:rFonts w:asciiTheme="minorHAnsi" w:hAnsiTheme="minorHAnsi" w:cstheme="minorHAnsi"/>
        </w:rPr>
        <w:t xml:space="preserve">) </w:t>
      </w:r>
      <w:r w:rsidRPr="00D42865">
        <w:rPr>
          <w:rFonts w:asciiTheme="minorHAnsi" w:hAnsiTheme="minorHAnsi" w:cstheme="minorHAnsi"/>
        </w:rPr>
        <w:t>foot</w:t>
      </w:r>
      <w:r w:rsidR="002E26F5" w:rsidRPr="00D42865">
        <w:rPr>
          <w:rFonts w:asciiTheme="minorHAnsi" w:hAnsiTheme="minorHAnsi" w:cstheme="minorHAnsi"/>
        </w:rPr>
        <w:t>-</w:t>
      </w:r>
      <w:r w:rsidRPr="00D42865">
        <w:rPr>
          <w:rFonts w:asciiTheme="minorHAnsi" w:hAnsiTheme="minorHAnsi" w:cstheme="minorHAnsi"/>
        </w:rPr>
        <w:t>counter</w:t>
      </w:r>
      <w:r w:rsidR="00DF4F1B" w:rsidRPr="00D42865">
        <w:rPr>
          <w:rFonts w:asciiTheme="minorHAnsi" w:hAnsiTheme="minorHAnsi" w:cstheme="minorHAnsi"/>
        </w:rPr>
        <w:t xml:space="preserve">, with solid worksurface countertops utilizing concealed mounting brackets, where practicable. </w:t>
      </w:r>
      <w:r w:rsidR="00DF4F1B" w:rsidRPr="00D42865">
        <w:rPr>
          <w:rFonts w:asciiTheme="minorHAnsi" w:hAnsiTheme="minorHAnsi" w:cstheme="minorHAnsi"/>
          <w:i/>
          <w:iCs/>
        </w:rPr>
        <w:t>Under counter storage cabinets provided by</w:t>
      </w:r>
      <w:r w:rsidR="00F967C9" w:rsidRPr="00D42865">
        <w:rPr>
          <w:rFonts w:asciiTheme="minorHAnsi" w:hAnsiTheme="minorHAnsi" w:cstheme="minorHAnsi"/>
          <w:i/>
          <w:iCs/>
        </w:rPr>
        <w:t xml:space="preserve"> VA</w:t>
      </w:r>
      <w:r w:rsidR="00E241A9" w:rsidRPr="00D42865">
        <w:rPr>
          <w:rFonts w:asciiTheme="minorHAnsi" w:hAnsiTheme="minorHAnsi" w:cstheme="minorHAnsi"/>
          <w:i/>
          <w:iCs/>
        </w:rPr>
        <w:t xml:space="preserve"> furniture vendor</w:t>
      </w:r>
      <w:r w:rsidR="00DF4F1B" w:rsidRPr="00D42865">
        <w:rPr>
          <w:rFonts w:asciiTheme="minorHAnsi" w:hAnsiTheme="minorHAnsi" w:cstheme="minorHAnsi"/>
          <w:i/>
          <w:iCs/>
        </w:rPr>
        <w:t>.</w:t>
      </w:r>
    </w:p>
    <w:p w14:paraId="7043BBEC" w14:textId="1E103FE2" w:rsidR="00CA31DF" w:rsidRPr="00D42865" w:rsidRDefault="00DF4F1B" w:rsidP="00905D7C">
      <w:pPr>
        <w:pStyle w:val="ListParagraph"/>
        <w:widowControl w:val="0"/>
        <w:numPr>
          <w:ilvl w:val="0"/>
          <w:numId w:val="14"/>
        </w:numPr>
        <w:autoSpaceDE w:val="0"/>
        <w:autoSpaceDN w:val="0"/>
        <w:rPr>
          <w:rFonts w:asciiTheme="minorHAnsi" w:hAnsiTheme="minorHAnsi" w:cstheme="minorHAnsi"/>
          <w:i/>
          <w:iCs/>
        </w:rPr>
      </w:pPr>
      <w:r w:rsidRPr="00D42865">
        <w:rPr>
          <w:rFonts w:asciiTheme="minorHAnsi" w:hAnsiTheme="minorHAnsi" w:cstheme="minorHAnsi"/>
        </w:rPr>
        <w:t xml:space="preserve">Contactor shall provide blocking </w:t>
      </w:r>
      <w:r w:rsidR="003369B8" w:rsidRPr="00D42865">
        <w:rPr>
          <w:rFonts w:asciiTheme="minorHAnsi" w:hAnsiTheme="minorHAnsi" w:cstheme="minorHAnsi"/>
        </w:rPr>
        <w:t>to support</w:t>
      </w:r>
      <w:r w:rsidRPr="00D42865">
        <w:rPr>
          <w:rFonts w:asciiTheme="minorHAnsi" w:hAnsiTheme="minorHAnsi" w:cstheme="minorHAnsi"/>
        </w:rPr>
        <w:t xml:space="preserve"> upper storage cabinets. </w:t>
      </w:r>
      <w:r w:rsidRPr="00D42865">
        <w:rPr>
          <w:rFonts w:asciiTheme="minorHAnsi" w:hAnsiTheme="minorHAnsi" w:cstheme="minorHAnsi"/>
          <w:i/>
          <w:iCs/>
        </w:rPr>
        <w:t>Upper storage cabinets provided by</w:t>
      </w:r>
      <w:r w:rsidR="00E241A9" w:rsidRPr="00D42865">
        <w:rPr>
          <w:rFonts w:asciiTheme="minorHAnsi" w:hAnsiTheme="minorHAnsi" w:cstheme="minorHAnsi"/>
          <w:i/>
          <w:iCs/>
        </w:rPr>
        <w:t xml:space="preserve"> </w:t>
      </w:r>
      <w:r w:rsidR="00F967C9" w:rsidRPr="00D42865">
        <w:rPr>
          <w:rFonts w:asciiTheme="minorHAnsi" w:hAnsiTheme="minorHAnsi" w:cstheme="minorHAnsi"/>
          <w:i/>
          <w:iCs/>
        </w:rPr>
        <w:t xml:space="preserve">VA </w:t>
      </w:r>
      <w:r w:rsidR="00E241A9" w:rsidRPr="00D42865">
        <w:rPr>
          <w:rFonts w:asciiTheme="minorHAnsi" w:hAnsiTheme="minorHAnsi" w:cstheme="minorHAnsi"/>
          <w:i/>
          <w:iCs/>
        </w:rPr>
        <w:t>furniture vendor</w:t>
      </w:r>
      <w:r w:rsidRPr="00D42865">
        <w:rPr>
          <w:rFonts w:asciiTheme="minorHAnsi" w:hAnsiTheme="minorHAnsi" w:cstheme="minorHAnsi"/>
          <w:i/>
          <w:iCs/>
        </w:rPr>
        <w:t>.</w:t>
      </w:r>
    </w:p>
    <w:p w14:paraId="718D43F1" w14:textId="77777777" w:rsidR="00CA31DF" w:rsidRPr="00D42865" w:rsidRDefault="00CA31DF" w:rsidP="00905D7C">
      <w:pPr>
        <w:widowControl w:val="0"/>
        <w:numPr>
          <w:ilvl w:val="0"/>
          <w:numId w:val="1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Centralized check-in/check-out for efficient utilization of staff.</w:t>
      </w:r>
    </w:p>
    <w:p w14:paraId="53747474" w14:textId="674ADE09" w:rsidR="00CA31DF" w:rsidRPr="00D42865" w:rsidRDefault="00CA31DF"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Reception area shall be strategically located to</w:t>
      </w:r>
      <w:r w:rsidR="0087534D" w:rsidRPr="00D42865">
        <w:rPr>
          <w:rFonts w:asciiTheme="minorHAnsi" w:hAnsiTheme="minorHAnsi" w:cstheme="minorHAnsi"/>
        </w:rPr>
        <w:t xml:space="preserve"> allow</w:t>
      </w:r>
      <w:r w:rsidRPr="00D42865">
        <w:rPr>
          <w:rFonts w:asciiTheme="minorHAnsi" w:hAnsiTheme="minorHAnsi" w:cstheme="minorHAnsi"/>
        </w:rPr>
        <w:t xml:space="preserve"> the office manager and/or team leader clear observation of waiting areas.</w:t>
      </w:r>
    </w:p>
    <w:p w14:paraId="35A46261" w14:textId="6EA7EB16" w:rsidR="00CA31DF" w:rsidRPr="00D42865" w:rsidRDefault="00CA31DF"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Reception are</w:t>
      </w:r>
      <w:r w:rsidR="0087534D" w:rsidRPr="00D42865">
        <w:rPr>
          <w:rFonts w:asciiTheme="minorHAnsi" w:hAnsiTheme="minorHAnsi" w:cstheme="minorHAnsi"/>
        </w:rPr>
        <w:t>a</w:t>
      </w:r>
      <w:r w:rsidRPr="00D42865">
        <w:rPr>
          <w:rFonts w:asciiTheme="minorHAnsi" w:hAnsiTheme="minorHAnsi" w:cstheme="minorHAnsi"/>
        </w:rPr>
        <w:t xml:space="preserve"> shall be contiguous with the Office Manager space</w:t>
      </w:r>
      <w:r w:rsidR="00C77CC5" w:rsidRPr="00D42865">
        <w:rPr>
          <w:rFonts w:asciiTheme="minorHAnsi" w:hAnsiTheme="minorHAnsi" w:cstheme="minorHAnsi"/>
        </w:rPr>
        <w:t>.</w:t>
      </w:r>
    </w:p>
    <w:p w14:paraId="7E5EEDB7" w14:textId="77777777" w:rsidR="00CA31DF" w:rsidRPr="00D42865" w:rsidRDefault="00486C57"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D</w:t>
      </w:r>
      <w:r w:rsidR="00CA31DF" w:rsidRPr="00D42865">
        <w:rPr>
          <w:rFonts w:asciiTheme="minorHAnsi" w:hAnsiTheme="minorHAnsi" w:cstheme="minorHAnsi"/>
        </w:rPr>
        <w:t>oor from Office Manager space to Reception area</w:t>
      </w:r>
      <w:r w:rsidR="00C77CC5" w:rsidRPr="00D42865">
        <w:rPr>
          <w:rFonts w:asciiTheme="minorHAnsi" w:hAnsiTheme="minorHAnsi" w:cstheme="minorHAnsi"/>
        </w:rPr>
        <w:t xml:space="preserve"> for observation.</w:t>
      </w:r>
    </w:p>
    <w:p w14:paraId="1AD27474" w14:textId="77777777" w:rsidR="00CA31DF" w:rsidRPr="00D42865" w:rsidRDefault="00044798"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 xml:space="preserve">Direct </w:t>
      </w:r>
      <w:r w:rsidR="00CA31DF" w:rsidRPr="00D42865">
        <w:rPr>
          <w:rFonts w:asciiTheme="minorHAnsi" w:hAnsiTheme="minorHAnsi" w:cstheme="minorHAnsi"/>
        </w:rPr>
        <w:t>a</w:t>
      </w:r>
      <w:r w:rsidRPr="00D42865">
        <w:rPr>
          <w:rFonts w:asciiTheme="minorHAnsi" w:hAnsiTheme="minorHAnsi" w:cstheme="minorHAnsi"/>
        </w:rPr>
        <w:t>ccess to waiting area.</w:t>
      </w:r>
    </w:p>
    <w:p w14:paraId="16CA3A12" w14:textId="77777777" w:rsidR="00CA31DF" w:rsidRPr="00D42865" w:rsidRDefault="00044798"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Duress alarm.</w:t>
      </w:r>
    </w:p>
    <w:p w14:paraId="346A2CF0" w14:textId="77777777" w:rsidR="00771DCE" w:rsidRDefault="00044798" w:rsidP="00771DCE">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One (1) dimmer light switch.</w:t>
      </w:r>
    </w:p>
    <w:p w14:paraId="3E1940DD" w14:textId="296575EF" w:rsidR="00771DCE" w:rsidRPr="00771DCE" w:rsidRDefault="00771DCE" w:rsidP="00771DCE">
      <w:pPr>
        <w:pStyle w:val="ListParagraph"/>
        <w:widowControl w:val="0"/>
        <w:numPr>
          <w:ilvl w:val="0"/>
          <w:numId w:val="14"/>
        </w:numPr>
        <w:autoSpaceDE w:val="0"/>
        <w:autoSpaceDN w:val="0"/>
        <w:rPr>
          <w:rFonts w:asciiTheme="minorHAnsi" w:hAnsiTheme="minorHAnsi" w:cstheme="minorHAnsi"/>
        </w:rPr>
      </w:pPr>
      <w:r w:rsidRPr="00771DCE">
        <w:rPr>
          <w:rFonts w:asciiTheme="minorHAnsi" w:hAnsiTheme="minorHAnsi" w:cstheme="minorHAnsi"/>
        </w:rPr>
        <w:t xml:space="preserve">Window coverings to have horizontal manual roller shades </w:t>
      </w:r>
      <w:bookmarkStart w:id="3" w:name="_Hlk71542200"/>
      <w:r w:rsidRPr="00771DCE">
        <w:rPr>
          <w:rFonts w:asciiTheme="minorHAnsi" w:hAnsiTheme="minorHAnsi" w:cstheme="minorHAnsi"/>
        </w:rPr>
        <w:t>with solar glare and heat reduction</w:t>
      </w:r>
      <w:bookmarkEnd w:id="3"/>
      <w:r w:rsidRPr="00771DCE">
        <w:rPr>
          <w:rFonts w:asciiTheme="minorHAnsi" w:hAnsiTheme="minorHAnsi" w:cstheme="minorHAnsi"/>
        </w:rPr>
        <w:t>.</w:t>
      </w:r>
    </w:p>
    <w:p w14:paraId="2FADEB46" w14:textId="5D6EF710" w:rsidR="00CA31DF" w:rsidRPr="00D42865" w:rsidRDefault="00044798" w:rsidP="00905D7C">
      <w:pPr>
        <w:pStyle w:val="ListParagraph"/>
        <w:widowControl w:val="0"/>
        <w:numPr>
          <w:ilvl w:val="0"/>
          <w:numId w:val="14"/>
        </w:numPr>
        <w:autoSpaceDE w:val="0"/>
        <w:autoSpaceDN w:val="0"/>
        <w:rPr>
          <w:rFonts w:asciiTheme="minorHAnsi" w:hAnsiTheme="minorHAnsi" w:cstheme="minorHAnsi"/>
        </w:rPr>
      </w:pPr>
      <w:r w:rsidRPr="00D42865">
        <w:rPr>
          <w:rFonts w:asciiTheme="minorHAnsi" w:hAnsiTheme="minorHAnsi" w:cstheme="minorHAnsi"/>
        </w:rPr>
        <w:t xml:space="preserve">Carpet </w:t>
      </w:r>
      <w:r w:rsidR="001F1DFD" w:rsidRPr="00D42865">
        <w:rPr>
          <w:rFonts w:asciiTheme="minorHAnsi" w:hAnsiTheme="minorHAnsi" w:cstheme="minorHAnsi"/>
        </w:rPr>
        <w:t>Tile</w:t>
      </w:r>
      <w:r w:rsidRPr="00D42865">
        <w:rPr>
          <w:rFonts w:asciiTheme="minorHAnsi" w:hAnsiTheme="minorHAnsi" w:cstheme="minorHAnsi"/>
        </w:rPr>
        <w:t xml:space="preserve"> or </w:t>
      </w:r>
      <w:r w:rsidR="001F1DFD" w:rsidRPr="00D42865">
        <w:rPr>
          <w:rFonts w:asciiTheme="minorHAnsi" w:hAnsiTheme="minorHAnsi" w:cstheme="minorHAnsi"/>
        </w:rPr>
        <w:t>Luxury Vinyl Tile (LVT)</w:t>
      </w:r>
      <w:r w:rsidR="00A11242">
        <w:rPr>
          <w:rFonts w:asciiTheme="minorHAnsi" w:hAnsiTheme="minorHAnsi" w:cstheme="minorHAnsi"/>
        </w:rPr>
        <w:t>.</w:t>
      </w:r>
      <w:r w:rsidR="001F1DFD" w:rsidRPr="00D42865">
        <w:rPr>
          <w:rFonts w:asciiTheme="minorHAnsi" w:hAnsiTheme="minorHAnsi" w:cstheme="minorHAnsi"/>
        </w:rPr>
        <w:t xml:space="preserve"> </w:t>
      </w:r>
    </w:p>
    <w:p w14:paraId="1C40C07C" w14:textId="5436F344" w:rsidR="00F967C9" w:rsidRPr="00D42865" w:rsidRDefault="00F967C9" w:rsidP="00443AC4">
      <w:pPr>
        <w:widowControl w:val="0"/>
        <w:pBdr>
          <w:bottom w:val="single" w:sz="4" w:space="1" w:color="auto"/>
        </w:pBdr>
        <w:autoSpaceDE w:val="0"/>
        <w:autoSpaceDN w:val="0"/>
        <w:rPr>
          <w:rFonts w:asciiTheme="minorHAnsi" w:hAnsiTheme="minorHAnsi" w:cstheme="minorHAnsi"/>
          <w:sz w:val="22"/>
          <w:szCs w:val="22"/>
        </w:rPr>
      </w:pPr>
    </w:p>
    <w:p w14:paraId="5B1F6CE4"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72ACE5B7" w14:textId="77777777" w:rsidR="00D20922" w:rsidRPr="00D42865" w:rsidRDefault="00D20922"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OFFICES (</w:t>
      </w:r>
      <w:r w:rsidR="001A6B56" w:rsidRPr="00D42865">
        <w:rPr>
          <w:rFonts w:asciiTheme="minorHAnsi" w:hAnsiTheme="minorHAnsi" w:cstheme="minorHAnsi"/>
          <w:b/>
        </w:rPr>
        <w:t>DIRECTOR</w:t>
      </w:r>
      <w:r w:rsidR="006D575A" w:rsidRPr="00D42865">
        <w:rPr>
          <w:rFonts w:asciiTheme="minorHAnsi" w:hAnsiTheme="minorHAnsi" w:cstheme="minorHAnsi"/>
          <w:b/>
        </w:rPr>
        <w:t>, OFFICE MANAGER, COUNSELORS</w:t>
      </w:r>
      <w:r w:rsidRPr="00D42865">
        <w:rPr>
          <w:rFonts w:asciiTheme="minorHAnsi" w:hAnsiTheme="minorHAnsi" w:cstheme="minorHAnsi"/>
          <w:b/>
        </w:rPr>
        <w:t>)</w:t>
      </w:r>
    </w:p>
    <w:p w14:paraId="6DF58999" w14:textId="77777777" w:rsidR="00347574" w:rsidRPr="00D42865" w:rsidRDefault="00347574"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 xml:space="preserve">Sound Transmission Class (STC) rating of </w:t>
      </w:r>
      <w:r w:rsidR="00C550C4" w:rsidRPr="00D42865">
        <w:rPr>
          <w:rFonts w:asciiTheme="minorHAnsi" w:hAnsiTheme="minorHAnsi" w:cstheme="minorHAnsi"/>
        </w:rPr>
        <w:t>50</w:t>
      </w:r>
      <w:r w:rsidRPr="00D42865">
        <w:rPr>
          <w:rFonts w:asciiTheme="minorHAnsi" w:hAnsiTheme="minorHAnsi" w:cstheme="minorHAnsi"/>
        </w:rPr>
        <w:t xml:space="preserve"> shall be achieved</w:t>
      </w:r>
      <w:r w:rsidR="00CE2F39" w:rsidRPr="00D42865">
        <w:rPr>
          <w:rFonts w:asciiTheme="minorHAnsi" w:hAnsiTheme="minorHAnsi" w:cstheme="minorHAnsi"/>
        </w:rPr>
        <w:t>.  The sound resistant enclosures shall be designed to assure speech privacy and achieve an STC rating of 50.</w:t>
      </w:r>
    </w:p>
    <w:p w14:paraId="7FACB6FA" w14:textId="2CB1A8A4" w:rsidR="00D20922" w:rsidRPr="00D42865" w:rsidRDefault="00237EC2"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 xml:space="preserve">Four (4) </w:t>
      </w:r>
      <w:r w:rsidR="00D860AF" w:rsidRPr="00D42865">
        <w:rPr>
          <w:rFonts w:asciiTheme="minorHAnsi" w:hAnsiTheme="minorHAnsi" w:cstheme="minorHAnsi"/>
        </w:rPr>
        <w:t>quadraplex</w:t>
      </w:r>
      <w:r w:rsidR="006A7DAC" w:rsidRPr="00D42865">
        <w:rPr>
          <w:rFonts w:asciiTheme="minorHAnsi" w:hAnsiTheme="minorHAnsi" w:cstheme="minorHAnsi"/>
        </w:rPr>
        <w:t xml:space="preserve"> </w:t>
      </w:r>
      <w:r w:rsidR="00D20922" w:rsidRPr="00D42865">
        <w:rPr>
          <w:rFonts w:asciiTheme="minorHAnsi" w:hAnsiTheme="minorHAnsi" w:cstheme="minorHAnsi"/>
        </w:rPr>
        <w:t>electrical outlets</w:t>
      </w:r>
      <w:r w:rsidRPr="00D42865">
        <w:rPr>
          <w:rFonts w:asciiTheme="minorHAnsi" w:hAnsiTheme="minorHAnsi" w:cstheme="minorHAnsi"/>
        </w:rPr>
        <w:t xml:space="preserve">; </w:t>
      </w:r>
      <w:r w:rsidR="00A211BA" w:rsidRPr="00D42865">
        <w:rPr>
          <w:rFonts w:asciiTheme="minorHAnsi" w:hAnsiTheme="minorHAnsi" w:cstheme="minorHAnsi"/>
        </w:rPr>
        <w:t xml:space="preserve">one </w:t>
      </w:r>
      <w:r w:rsidR="00D20922" w:rsidRPr="00D42865">
        <w:rPr>
          <w:rFonts w:asciiTheme="minorHAnsi" w:hAnsiTheme="minorHAnsi" w:cstheme="minorHAnsi"/>
        </w:rPr>
        <w:t>(</w:t>
      </w:r>
      <w:r w:rsidR="00A211BA" w:rsidRPr="00D42865">
        <w:rPr>
          <w:rFonts w:asciiTheme="minorHAnsi" w:hAnsiTheme="minorHAnsi" w:cstheme="minorHAnsi"/>
        </w:rPr>
        <w:t>1</w:t>
      </w:r>
      <w:r w:rsidR="00D20922" w:rsidRPr="00D42865">
        <w:rPr>
          <w:rFonts w:asciiTheme="minorHAnsi" w:hAnsiTheme="minorHAnsi" w:cstheme="minorHAnsi"/>
        </w:rPr>
        <w:t>) per wall</w:t>
      </w:r>
      <w:r w:rsidR="00585CD1" w:rsidRPr="00D42865">
        <w:rPr>
          <w:rFonts w:asciiTheme="minorHAnsi" w:hAnsiTheme="minorHAnsi" w:cstheme="minorHAnsi"/>
        </w:rPr>
        <w:t>.</w:t>
      </w:r>
      <w:r w:rsidR="00D20922" w:rsidRPr="00D42865">
        <w:rPr>
          <w:rFonts w:asciiTheme="minorHAnsi" w:hAnsiTheme="minorHAnsi" w:cstheme="minorHAnsi"/>
        </w:rPr>
        <w:t xml:space="preserve"> </w:t>
      </w:r>
      <w:r w:rsidR="00D860AF" w:rsidRPr="00D42865">
        <w:rPr>
          <w:rFonts w:asciiTheme="minorHAnsi" w:hAnsiTheme="minorHAnsi" w:cstheme="minorHAnsi"/>
        </w:rPr>
        <w:t>Four power outlets at the desk meets the minimum requirement for monitors, docking station, wireless phone adapter, and accessory without the use of power strips.</w:t>
      </w:r>
    </w:p>
    <w:p w14:paraId="1FF49387" w14:textId="5CAA33A3" w:rsidR="00D20922" w:rsidRPr="00D42865" w:rsidRDefault="00D20922"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Two (2) telecommunication outlets</w:t>
      </w:r>
      <w:r w:rsidR="00585CD1" w:rsidRPr="00D42865">
        <w:rPr>
          <w:rFonts w:asciiTheme="minorHAnsi" w:hAnsiTheme="minorHAnsi" w:cstheme="minorHAnsi"/>
        </w:rPr>
        <w:t>.</w:t>
      </w:r>
    </w:p>
    <w:p w14:paraId="088BE4C3" w14:textId="72AA38EA" w:rsidR="00D860AF" w:rsidRPr="00D42865" w:rsidRDefault="00D860AF"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Power and data outlets should be at desk height when installed in modular furniture.</w:t>
      </w:r>
    </w:p>
    <w:p w14:paraId="04CC5B84" w14:textId="77777777" w:rsidR="00D20922" w:rsidRPr="00D42865" w:rsidRDefault="00627D60"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 xml:space="preserve">Three (3) </w:t>
      </w:r>
      <w:r w:rsidR="00CE2F39" w:rsidRPr="00D42865">
        <w:rPr>
          <w:rFonts w:asciiTheme="minorHAnsi" w:hAnsiTheme="minorHAnsi" w:cstheme="minorHAnsi"/>
        </w:rPr>
        <w:t>C</w:t>
      </w:r>
      <w:r w:rsidR="00D20922" w:rsidRPr="00D42865">
        <w:rPr>
          <w:rFonts w:asciiTheme="minorHAnsi" w:hAnsiTheme="minorHAnsi" w:cstheme="minorHAnsi"/>
        </w:rPr>
        <w:t xml:space="preserve">oat hooks </w:t>
      </w:r>
      <w:r w:rsidR="00DD1B4C" w:rsidRPr="00D42865">
        <w:rPr>
          <w:rFonts w:asciiTheme="minorHAnsi" w:hAnsiTheme="minorHAnsi" w:cstheme="minorHAnsi"/>
        </w:rPr>
        <w:t>on the wall behind the door.</w:t>
      </w:r>
    </w:p>
    <w:p w14:paraId="2EDF96A5" w14:textId="77777777" w:rsidR="00D20922" w:rsidRPr="00D42865" w:rsidRDefault="00D20922"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Duress Alarm</w:t>
      </w:r>
      <w:r w:rsidR="00074089" w:rsidRPr="00D42865">
        <w:rPr>
          <w:rFonts w:asciiTheme="minorHAnsi" w:hAnsiTheme="minorHAnsi" w:cstheme="minorHAnsi"/>
        </w:rPr>
        <w:t>.</w:t>
      </w:r>
      <w:r w:rsidRPr="00D42865">
        <w:rPr>
          <w:rFonts w:asciiTheme="minorHAnsi" w:hAnsiTheme="minorHAnsi" w:cstheme="minorHAnsi"/>
        </w:rPr>
        <w:t xml:space="preserve"> </w:t>
      </w:r>
    </w:p>
    <w:p w14:paraId="31D1C571" w14:textId="77777777" w:rsidR="005B3F2B" w:rsidRPr="00D42865" w:rsidRDefault="00D20922" w:rsidP="005B3F2B">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One (1) Dimmer light switch</w:t>
      </w:r>
      <w:r w:rsidR="00585CD1" w:rsidRPr="00D42865">
        <w:rPr>
          <w:rFonts w:asciiTheme="minorHAnsi" w:hAnsiTheme="minorHAnsi" w:cstheme="minorHAnsi"/>
        </w:rPr>
        <w:t>.</w:t>
      </w:r>
    </w:p>
    <w:p w14:paraId="47576F80" w14:textId="3ECA8012" w:rsidR="005B3F2B" w:rsidRPr="00D42865" w:rsidRDefault="005B3F2B" w:rsidP="005B3F2B">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Window coverings to have horizontal manual roller shade</w:t>
      </w:r>
      <w:r w:rsidR="00A11242">
        <w:rPr>
          <w:rFonts w:asciiTheme="minorHAnsi" w:hAnsiTheme="minorHAnsi" w:cstheme="minorHAnsi"/>
        </w:rPr>
        <w:t>s</w:t>
      </w:r>
      <w:r w:rsidR="00771DCE" w:rsidRPr="00771DCE">
        <w:rPr>
          <w:rFonts w:asciiTheme="minorHAnsi" w:hAnsiTheme="minorHAnsi" w:cstheme="minorHAnsi"/>
        </w:rPr>
        <w:t xml:space="preserve"> with solar glare and heat reduction</w:t>
      </w:r>
      <w:r w:rsidR="00A11242">
        <w:rPr>
          <w:rFonts w:asciiTheme="minorHAnsi" w:hAnsiTheme="minorHAnsi" w:cstheme="minorHAnsi"/>
        </w:rPr>
        <w:t>.</w:t>
      </w:r>
    </w:p>
    <w:p w14:paraId="5172DF6B" w14:textId="3FAE0AC1" w:rsidR="0061700C" w:rsidRPr="00D42865" w:rsidRDefault="00C550C4" w:rsidP="002F4366">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 xml:space="preserve">Carpet </w:t>
      </w:r>
      <w:r w:rsidR="002A0E85" w:rsidRPr="00D42865">
        <w:rPr>
          <w:rFonts w:asciiTheme="minorHAnsi" w:hAnsiTheme="minorHAnsi" w:cstheme="minorHAnsi"/>
        </w:rPr>
        <w:t>Tile</w:t>
      </w:r>
      <w:r w:rsidR="00A11242">
        <w:rPr>
          <w:rFonts w:asciiTheme="minorHAnsi" w:hAnsiTheme="minorHAnsi" w:cstheme="minorHAnsi"/>
        </w:rPr>
        <w:t>.</w:t>
      </w:r>
    </w:p>
    <w:p w14:paraId="68492228" w14:textId="77777777" w:rsidR="00DD1F01" w:rsidRPr="00D42865" w:rsidRDefault="00A15B31" w:rsidP="00DD1F01">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Positioning furniture to ensure safety the of clinical staff; provided easy egress or exist</w:t>
      </w:r>
      <w:r w:rsidR="00FE14FB" w:rsidRPr="00D42865">
        <w:rPr>
          <w:rFonts w:asciiTheme="minorHAnsi" w:hAnsiTheme="minorHAnsi" w:cstheme="minorHAnsi"/>
        </w:rPr>
        <w:t>.  Reference the conceptual drawing for furniture placement.</w:t>
      </w:r>
    </w:p>
    <w:p w14:paraId="412CDAB1" w14:textId="75982179" w:rsidR="00DD1F01" w:rsidRPr="00D42865" w:rsidRDefault="00DD1F01" w:rsidP="00DD1F01">
      <w:pPr>
        <w:pStyle w:val="ListParagraph"/>
        <w:widowControl w:val="0"/>
        <w:numPr>
          <w:ilvl w:val="0"/>
          <w:numId w:val="5"/>
        </w:numPr>
        <w:autoSpaceDE w:val="0"/>
        <w:autoSpaceDN w:val="0"/>
        <w:ind w:left="720"/>
        <w:rPr>
          <w:rFonts w:asciiTheme="minorHAnsi" w:hAnsiTheme="minorHAnsi" w:cstheme="minorHAnsi"/>
        </w:rPr>
      </w:pPr>
      <w:r w:rsidRPr="00D42865">
        <w:rPr>
          <w:rFonts w:asciiTheme="minorHAnsi" w:hAnsiTheme="minorHAnsi" w:cstheme="minorHAnsi"/>
        </w:rPr>
        <w:t>All rooms (except IT Closet) should be master keyed, locking mechanism should be on the inside of the frame, and locking mechanism must be approved by the VA.</w:t>
      </w:r>
    </w:p>
    <w:p w14:paraId="626B9A4F" w14:textId="5FA143F6" w:rsidR="00F967C9" w:rsidRPr="00D42865" w:rsidRDefault="00F967C9" w:rsidP="00443AC4">
      <w:pPr>
        <w:widowControl w:val="0"/>
        <w:pBdr>
          <w:bottom w:val="single" w:sz="4" w:space="1" w:color="auto"/>
        </w:pBdr>
        <w:autoSpaceDE w:val="0"/>
        <w:autoSpaceDN w:val="0"/>
        <w:rPr>
          <w:rFonts w:asciiTheme="minorHAnsi" w:hAnsiTheme="minorHAnsi" w:cstheme="minorHAnsi"/>
          <w:sz w:val="22"/>
          <w:szCs w:val="22"/>
        </w:rPr>
      </w:pPr>
    </w:p>
    <w:p w14:paraId="48B92C1A"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517D462A" w14:textId="77777777" w:rsidR="00CA31DF" w:rsidRPr="00D42865" w:rsidRDefault="00CA31DF" w:rsidP="002F4366">
      <w:pPr>
        <w:pStyle w:val="ListParagraph"/>
        <w:numPr>
          <w:ilvl w:val="0"/>
          <w:numId w:val="1"/>
        </w:numPr>
        <w:contextualSpacing/>
        <w:rPr>
          <w:rFonts w:asciiTheme="minorHAnsi" w:hAnsiTheme="minorHAnsi" w:cstheme="minorHAnsi"/>
          <w:b/>
        </w:rPr>
      </w:pPr>
      <w:r w:rsidRPr="00D42865">
        <w:rPr>
          <w:rFonts w:asciiTheme="minorHAnsi" w:hAnsiTheme="minorHAnsi" w:cstheme="minorHAnsi"/>
          <w:b/>
        </w:rPr>
        <w:t>GROUP COUNSELING ROOM/</w:t>
      </w:r>
      <w:r w:rsidRPr="00D42865">
        <w:rPr>
          <w:rFonts w:asciiTheme="minorHAnsi" w:hAnsiTheme="minorHAnsi" w:cstheme="minorHAnsi"/>
        </w:rPr>
        <w:t xml:space="preserve"> </w:t>
      </w:r>
      <w:r w:rsidRPr="00D42865">
        <w:rPr>
          <w:rFonts w:asciiTheme="minorHAnsi" w:hAnsiTheme="minorHAnsi" w:cstheme="minorHAnsi"/>
          <w:b/>
        </w:rPr>
        <w:t>CONFERENCE ROOM</w:t>
      </w:r>
    </w:p>
    <w:p w14:paraId="4DF994E5" w14:textId="77777777" w:rsidR="00CA31DF" w:rsidRPr="00D42865" w:rsidRDefault="00CA31DF" w:rsidP="002F4366">
      <w:pPr>
        <w:pStyle w:val="ListParagraph"/>
        <w:widowControl w:val="0"/>
        <w:numPr>
          <w:ilvl w:val="0"/>
          <w:numId w:val="4"/>
        </w:numPr>
        <w:autoSpaceDE w:val="0"/>
        <w:autoSpaceDN w:val="0"/>
        <w:rPr>
          <w:rFonts w:asciiTheme="minorHAnsi" w:hAnsiTheme="minorHAnsi" w:cstheme="minorHAnsi"/>
        </w:rPr>
      </w:pPr>
      <w:r w:rsidRPr="00D42865">
        <w:rPr>
          <w:rFonts w:asciiTheme="minorHAnsi" w:hAnsiTheme="minorHAnsi" w:cstheme="minorHAnsi"/>
        </w:rPr>
        <w:t>Sound Transmission Class (STC) rating of 50 shall be achieved.  The sound resistant enclosures shall be designed to assure speech privacy and achieve an STC rating of 50.</w:t>
      </w:r>
    </w:p>
    <w:p w14:paraId="7AD1F4A6" w14:textId="1ADFE832" w:rsidR="00CA31DF"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Eight (8) </w:t>
      </w:r>
      <w:r w:rsidR="00D860AF" w:rsidRPr="00D42865">
        <w:rPr>
          <w:rFonts w:asciiTheme="minorHAnsi" w:hAnsiTheme="minorHAnsi" w:cstheme="minorHAnsi"/>
          <w:sz w:val="22"/>
          <w:szCs w:val="22"/>
        </w:rPr>
        <w:t>quadraplex</w:t>
      </w:r>
      <w:r w:rsidR="006A7DAC" w:rsidRPr="00D42865">
        <w:rPr>
          <w:rFonts w:asciiTheme="minorHAnsi" w:hAnsiTheme="minorHAnsi" w:cstheme="minorHAnsi"/>
          <w:sz w:val="22"/>
          <w:szCs w:val="22"/>
        </w:rPr>
        <w:t xml:space="preserve"> e</w:t>
      </w:r>
      <w:r w:rsidRPr="00D42865">
        <w:rPr>
          <w:rFonts w:asciiTheme="minorHAnsi" w:hAnsiTheme="minorHAnsi" w:cstheme="minorHAnsi"/>
          <w:sz w:val="22"/>
          <w:szCs w:val="22"/>
        </w:rPr>
        <w:t>lectrical outlets.</w:t>
      </w:r>
    </w:p>
    <w:p w14:paraId="63A36DE0" w14:textId="3F808741" w:rsidR="00C72F22"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lastRenderedPageBreak/>
        <w:t xml:space="preserve">Three (3) </w:t>
      </w:r>
      <w:r w:rsidR="006A7DAC" w:rsidRPr="00D42865">
        <w:rPr>
          <w:rFonts w:asciiTheme="minorHAnsi" w:hAnsiTheme="minorHAnsi" w:cstheme="minorHAnsi"/>
          <w:sz w:val="22"/>
          <w:szCs w:val="22"/>
        </w:rPr>
        <w:t xml:space="preserve">telecommunication </w:t>
      </w:r>
      <w:r w:rsidRPr="00D42865">
        <w:rPr>
          <w:rFonts w:asciiTheme="minorHAnsi" w:hAnsiTheme="minorHAnsi" w:cstheme="minorHAnsi"/>
          <w:sz w:val="22"/>
          <w:szCs w:val="22"/>
        </w:rPr>
        <w:t>outlets.</w:t>
      </w:r>
    </w:p>
    <w:p w14:paraId="0FBB2808" w14:textId="77777777" w:rsidR="00C72F22"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TV/Cable Outlet and separate electric outlet</w:t>
      </w:r>
      <w:r w:rsidR="00074089" w:rsidRPr="00D42865">
        <w:rPr>
          <w:rFonts w:asciiTheme="minorHAnsi" w:hAnsiTheme="minorHAnsi" w:cstheme="minorHAnsi"/>
          <w:sz w:val="22"/>
          <w:szCs w:val="22"/>
        </w:rPr>
        <w:t xml:space="preserve"> (middle of the wall </w:t>
      </w:r>
      <w:r w:rsidR="00C72F22" w:rsidRPr="00D42865">
        <w:rPr>
          <w:rFonts w:asciiTheme="minorHAnsi" w:hAnsiTheme="minorHAnsi" w:cstheme="minorHAnsi"/>
          <w:sz w:val="22"/>
          <w:szCs w:val="22"/>
        </w:rPr>
        <w:t>60 inches</w:t>
      </w:r>
      <w:r w:rsidR="00074089" w:rsidRPr="00D42865">
        <w:rPr>
          <w:rFonts w:asciiTheme="minorHAnsi" w:hAnsiTheme="minorHAnsi" w:cstheme="minorHAnsi"/>
          <w:sz w:val="22"/>
          <w:szCs w:val="22"/>
        </w:rPr>
        <w:t xml:space="preserve"> high) </w:t>
      </w:r>
      <w:r w:rsidR="00C72F22" w:rsidRPr="00D42865">
        <w:rPr>
          <w:rFonts w:asciiTheme="minorHAnsi" w:hAnsiTheme="minorHAnsi" w:cstheme="minorHAnsi"/>
          <w:sz w:val="22"/>
          <w:szCs w:val="22"/>
        </w:rPr>
        <w:t>location as determined by VA.</w:t>
      </w:r>
    </w:p>
    <w:p w14:paraId="19FB85D6" w14:textId="01733FFC" w:rsidR="00CA31DF"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Wall mounted TV holder</w:t>
      </w:r>
      <w:r w:rsidR="00074089" w:rsidRPr="00D42865">
        <w:rPr>
          <w:rFonts w:asciiTheme="minorHAnsi" w:hAnsiTheme="minorHAnsi" w:cstheme="minorHAnsi"/>
          <w:sz w:val="22"/>
          <w:szCs w:val="22"/>
        </w:rPr>
        <w:t xml:space="preserve"> to support 43 to </w:t>
      </w:r>
      <w:r w:rsidR="004C0732" w:rsidRPr="00D42865">
        <w:rPr>
          <w:rFonts w:asciiTheme="minorHAnsi" w:hAnsiTheme="minorHAnsi" w:cstheme="minorHAnsi"/>
          <w:sz w:val="22"/>
          <w:szCs w:val="22"/>
        </w:rPr>
        <w:t>65-inch</w:t>
      </w:r>
      <w:r w:rsidR="00074089" w:rsidRPr="00D42865">
        <w:rPr>
          <w:rFonts w:asciiTheme="minorHAnsi" w:hAnsiTheme="minorHAnsi" w:cstheme="minorHAnsi"/>
          <w:sz w:val="22"/>
          <w:szCs w:val="22"/>
        </w:rPr>
        <w:t xml:space="preserve"> TV.</w:t>
      </w:r>
    </w:p>
    <w:p w14:paraId="614A2ECB" w14:textId="56C07E4C" w:rsidR="00627D60" w:rsidRPr="00D42865" w:rsidRDefault="00627D60" w:rsidP="002F4366">
      <w:pPr>
        <w:pStyle w:val="ListParagraph"/>
        <w:widowControl w:val="0"/>
        <w:numPr>
          <w:ilvl w:val="0"/>
          <w:numId w:val="4"/>
        </w:numPr>
        <w:autoSpaceDE w:val="0"/>
        <w:autoSpaceDN w:val="0"/>
        <w:rPr>
          <w:rFonts w:asciiTheme="minorHAnsi" w:hAnsiTheme="minorHAnsi" w:cstheme="minorHAnsi"/>
        </w:rPr>
      </w:pPr>
      <w:r w:rsidRPr="00D42865">
        <w:rPr>
          <w:rFonts w:asciiTheme="minorHAnsi" w:hAnsiTheme="minorHAnsi" w:cstheme="minorHAnsi"/>
        </w:rPr>
        <w:t>Three (3) Coat hooks on the wall behind the door.</w:t>
      </w:r>
    </w:p>
    <w:p w14:paraId="0C63D1E4" w14:textId="77777777" w:rsidR="00B2718D" w:rsidRPr="00D42865" w:rsidRDefault="00B2718D" w:rsidP="00B2718D">
      <w:pPr>
        <w:pStyle w:val="ListParagraph"/>
        <w:numPr>
          <w:ilvl w:val="0"/>
          <w:numId w:val="4"/>
        </w:numPr>
        <w:rPr>
          <w:rFonts w:asciiTheme="minorHAnsi" w:hAnsiTheme="minorHAnsi" w:cstheme="minorHAnsi"/>
        </w:rPr>
      </w:pPr>
      <w:r w:rsidRPr="00D42865">
        <w:rPr>
          <w:rFonts w:asciiTheme="minorHAnsi" w:hAnsiTheme="minorHAnsi" w:cstheme="minorHAnsi"/>
        </w:rPr>
        <w:t xml:space="preserve">Automated touchless sanitizer dispenser provided by the lessor. </w:t>
      </w:r>
    </w:p>
    <w:p w14:paraId="75F20998" w14:textId="0508F676" w:rsidR="00CA31DF"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Duress Alar</w:t>
      </w:r>
      <w:r w:rsidR="00A86142" w:rsidRPr="00D42865">
        <w:rPr>
          <w:rFonts w:asciiTheme="minorHAnsi" w:hAnsiTheme="minorHAnsi" w:cstheme="minorHAnsi"/>
          <w:sz w:val="22"/>
          <w:szCs w:val="22"/>
        </w:rPr>
        <w:t>m to be hard-wired</w:t>
      </w:r>
      <w:r w:rsidR="00A11242">
        <w:rPr>
          <w:rFonts w:asciiTheme="minorHAnsi" w:hAnsiTheme="minorHAnsi" w:cstheme="minorHAnsi"/>
          <w:sz w:val="22"/>
          <w:szCs w:val="22"/>
        </w:rPr>
        <w:t>.</w:t>
      </w:r>
    </w:p>
    <w:p w14:paraId="616702FA" w14:textId="4A02827B" w:rsidR="00CA31DF"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One (1) Dimmer light switch.</w:t>
      </w:r>
    </w:p>
    <w:p w14:paraId="107EA511" w14:textId="095C32DD" w:rsidR="005B3F2B" w:rsidRPr="00D42865" w:rsidRDefault="005B3F2B" w:rsidP="005B3F2B">
      <w:pPr>
        <w:pStyle w:val="ListParagraph"/>
        <w:widowControl w:val="0"/>
        <w:numPr>
          <w:ilvl w:val="0"/>
          <w:numId w:val="4"/>
        </w:numPr>
        <w:autoSpaceDE w:val="0"/>
        <w:autoSpaceDN w:val="0"/>
        <w:rPr>
          <w:rFonts w:asciiTheme="minorHAnsi" w:hAnsiTheme="minorHAnsi" w:cstheme="minorHAnsi"/>
        </w:rPr>
      </w:pPr>
      <w:r w:rsidRPr="00D42865">
        <w:rPr>
          <w:rFonts w:asciiTheme="minorHAnsi" w:hAnsiTheme="minorHAnsi" w:cstheme="minorHAnsi"/>
        </w:rPr>
        <w:t>Window coverings to have horizontal manual roller shade</w:t>
      </w:r>
      <w:r w:rsidR="00A11242">
        <w:rPr>
          <w:rFonts w:asciiTheme="minorHAnsi" w:hAnsiTheme="minorHAnsi" w:cstheme="minorHAnsi"/>
        </w:rPr>
        <w:t>s</w:t>
      </w:r>
      <w:r w:rsidR="00771DCE" w:rsidRPr="00771DCE">
        <w:rPr>
          <w:rFonts w:asciiTheme="minorHAnsi" w:hAnsiTheme="minorHAnsi" w:cstheme="minorHAnsi"/>
        </w:rPr>
        <w:t xml:space="preserve"> with solar glare and heat reduction</w:t>
      </w:r>
      <w:r w:rsidR="00A11242">
        <w:rPr>
          <w:rFonts w:asciiTheme="minorHAnsi" w:hAnsiTheme="minorHAnsi" w:cstheme="minorHAnsi"/>
        </w:rPr>
        <w:t>.</w:t>
      </w:r>
    </w:p>
    <w:p w14:paraId="47EA2D47" w14:textId="11207B1F" w:rsidR="00CA31DF" w:rsidRPr="00D42865" w:rsidRDefault="00CA31DF" w:rsidP="002F4366">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Carpet </w:t>
      </w:r>
      <w:r w:rsidR="002A0E85" w:rsidRPr="00D42865">
        <w:rPr>
          <w:rFonts w:asciiTheme="minorHAnsi" w:hAnsiTheme="minorHAnsi" w:cstheme="minorHAnsi"/>
          <w:sz w:val="22"/>
          <w:szCs w:val="22"/>
        </w:rPr>
        <w:t>Tile</w:t>
      </w:r>
      <w:r w:rsidR="00A11242">
        <w:rPr>
          <w:rFonts w:asciiTheme="minorHAnsi" w:hAnsiTheme="minorHAnsi" w:cstheme="minorHAnsi"/>
          <w:sz w:val="22"/>
          <w:szCs w:val="22"/>
        </w:rPr>
        <w:t>.</w:t>
      </w:r>
    </w:p>
    <w:p w14:paraId="4C8646A1" w14:textId="77777777" w:rsidR="00EF0EC5" w:rsidRPr="00D42865" w:rsidRDefault="00EF0EC5" w:rsidP="00EF0EC5">
      <w:pPr>
        <w:pStyle w:val="ListParagraph"/>
        <w:numPr>
          <w:ilvl w:val="0"/>
          <w:numId w:val="4"/>
        </w:numPr>
        <w:rPr>
          <w:rFonts w:asciiTheme="minorHAnsi" w:hAnsiTheme="minorHAnsi" w:cstheme="minorHAnsi"/>
        </w:rPr>
      </w:pPr>
      <w:r w:rsidRPr="00D42865">
        <w:rPr>
          <w:rFonts w:asciiTheme="minorHAnsi" w:hAnsiTheme="minorHAnsi" w:cstheme="minorHAnsi"/>
        </w:rPr>
        <w:t xml:space="preserve">Automated touchless sanitizer dispenser provided by the lessor. </w:t>
      </w:r>
    </w:p>
    <w:p w14:paraId="56506BEC" w14:textId="77777777" w:rsidR="00EF0EC5" w:rsidRPr="00D42865" w:rsidRDefault="00EF0EC5" w:rsidP="00EF0EC5">
      <w:pPr>
        <w:pStyle w:val="ListParagraph"/>
        <w:numPr>
          <w:ilvl w:val="0"/>
          <w:numId w:val="4"/>
        </w:numPr>
        <w:rPr>
          <w:rFonts w:asciiTheme="minorHAnsi" w:hAnsiTheme="minorHAnsi" w:cstheme="minorHAnsi"/>
        </w:rPr>
      </w:pPr>
      <w:r w:rsidRPr="00D42865">
        <w:rPr>
          <w:rFonts w:asciiTheme="minorHAnsi" w:hAnsiTheme="minorHAnsi" w:cstheme="minorHAnsi"/>
        </w:rPr>
        <w:t>Cable Television Service paid for/provided by the lessor through the annual rent.</w:t>
      </w:r>
    </w:p>
    <w:p w14:paraId="664929FA" w14:textId="77777777" w:rsidR="00EF0EC5" w:rsidRPr="00D42865" w:rsidRDefault="00EF0EC5" w:rsidP="00EF0EC5">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Cable TV audio/video wall jack required backing and mounting materials for connection to a VA furnished television.  Ensure that HDMI and telecommunication cabling is provided for computer hookup within wall connections.  Mounting heights for power and data to be coordinated with the Vet Center Director.</w:t>
      </w:r>
    </w:p>
    <w:p w14:paraId="29F77E45" w14:textId="19AF6E11" w:rsidR="006843C1" w:rsidRPr="00D42865" w:rsidRDefault="006843C1" w:rsidP="006843C1">
      <w:pPr>
        <w:widowControl w:val="0"/>
        <w:numPr>
          <w:ilvl w:val="0"/>
          <w:numId w:val="4"/>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All rooms (except IT Closet) should be master keyed, locking mechanism should be on the inside of the frame, and locking mechanism must be approved by the VA.</w:t>
      </w:r>
    </w:p>
    <w:p w14:paraId="3E66ABC4" w14:textId="02DDC554" w:rsidR="00F967C9" w:rsidRPr="00D42865" w:rsidRDefault="00F967C9" w:rsidP="00443AC4">
      <w:pPr>
        <w:widowControl w:val="0"/>
        <w:pBdr>
          <w:bottom w:val="single" w:sz="4" w:space="1" w:color="auto"/>
        </w:pBdr>
        <w:autoSpaceDE w:val="0"/>
        <w:autoSpaceDN w:val="0"/>
        <w:rPr>
          <w:rFonts w:asciiTheme="minorHAnsi" w:hAnsiTheme="minorHAnsi" w:cstheme="minorHAnsi"/>
          <w:sz w:val="22"/>
          <w:szCs w:val="22"/>
        </w:rPr>
      </w:pPr>
    </w:p>
    <w:p w14:paraId="10E7DFDD"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78988E04" w14:textId="77777777" w:rsidR="00D20922" w:rsidRPr="00D42865" w:rsidRDefault="00D20922"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EMPLOYEE BREAK ROOM</w:t>
      </w:r>
    </w:p>
    <w:p w14:paraId="0F8D1822" w14:textId="77777777" w:rsidR="00D20922" w:rsidRPr="00D42865" w:rsidRDefault="00D20922"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All perimeter walls shall extend from floor slab to six inches above the ceiling grid and filled with fiberglass bat insulation to ensure acoustical privacy</w:t>
      </w:r>
      <w:r w:rsidR="00585CD1" w:rsidRPr="00D42865">
        <w:rPr>
          <w:rFonts w:asciiTheme="minorHAnsi" w:hAnsiTheme="minorHAnsi" w:cstheme="minorHAnsi"/>
        </w:rPr>
        <w:t>.</w:t>
      </w:r>
    </w:p>
    <w:p w14:paraId="32E37A63" w14:textId="42643152" w:rsidR="00C77CC5" w:rsidRPr="00D42865" w:rsidRDefault="00C72F22"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Six</w:t>
      </w:r>
      <w:r w:rsidR="00D20922" w:rsidRPr="00D42865">
        <w:rPr>
          <w:rFonts w:asciiTheme="minorHAnsi" w:hAnsiTheme="minorHAnsi" w:cstheme="minorHAnsi"/>
        </w:rPr>
        <w:t xml:space="preserve"> (</w:t>
      </w:r>
      <w:r w:rsidRPr="00D42865">
        <w:rPr>
          <w:rFonts w:asciiTheme="minorHAnsi" w:hAnsiTheme="minorHAnsi" w:cstheme="minorHAnsi"/>
        </w:rPr>
        <w:t>6</w:t>
      </w:r>
      <w:r w:rsidR="00D20922" w:rsidRPr="00D42865">
        <w:rPr>
          <w:rFonts w:asciiTheme="minorHAnsi" w:hAnsiTheme="minorHAnsi" w:cstheme="minorHAnsi"/>
        </w:rPr>
        <w:t xml:space="preserve">) </w:t>
      </w:r>
      <w:r w:rsidR="00D860AF" w:rsidRPr="00D42865">
        <w:rPr>
          <w:rFonts w:asciiTheme="minorHAnsi" w:hAnsiTheme="minorHAnsi" w:cstheme="minorHAnsi"/>
        </w:rPr>
        <w:t>duplex</w:t>
      </w:r>
      <w:r w:rsidR="006A7DAC" w:rsidRPr="00D42865">
        <w:rPr>
          <w:rFonts w:asciiTheme="minorHAnsi" w:hAnsiTheme="minorHAnsi" w:cstheme="minorHAnsi"/>
        </w:rPr>
        <w:t xml:space="preserve"> e</w:t>
      </w:r>
      <w:r w:rsidR="00D20922" w:rsidRPr="00D42865">
        <w:rPr>
          <w:rFonts w:asciiTheme="minorHAnsi" w:hAnsiTheme="minorHAnsi" w:cstheme="minorHAnsi"/>
        </w:rPr>
        <w:t>lectrical outlets</w:t>
      </w:r>
      <w:r w:rsidRPr="00D42865">
        <w:rPr>
          <w:rFonts w:asciiTheme="minorHAnsi" w:hAnsiTheme="minorHAnsi" w:cstheme="minorHAnsi"/>
        </w:rPr>
        <w:t xml:space="preserve"> </w:t>
      </w:r>
      <w:r w:rsidR="00C77CC5" w:rsidRPr="00D42865">
        <w:rPr>
          <w:rFonts w:asciiTheme="minorHAnsi" w:hAnsiTheme="minorHAnsi" w:cstheme="minorHAnsi"/>
        </w:rPr>
        <w:t>(</w:t>
      </w:r>
      <w:r w:rsidRPr="00D42865">
        <w:rPr>
          <w:rFonts w:asciiTheme="minorHAnsi" w:hAnsiTheme="minorHAnsi" w:cstheme="minorHAnsi"/>
        </w:rPr>
        <w:t>refrigerator, microwave</w:t>
      </w:r>
      <w:r w:rsidR="001A6B56" w:rsidRPr="00D42865">
        <w:rPr>
          <w:rFonts w:asciiTheme="minorHAnsi" w:hAnsiTheme="minorHAnsi" w:cstheme="minorHAnsi"/>
        </w:rPr>
        <w:t xml:space="preserve"> oven</w:t>
      </w:r>
      <w:r w:rsidRPr="00D42865">
        <w:rPr>
          <w:rFonts w:asciiTheme="minorHAnsi" w:hAnsiTheme="minorHAnsi" w:cstheme="minorHAnsi"/>
        </w:rPr>
        <w:t>, two</w:t>
      </w:r>
      <w:r w:rsidR="00C77CC5" w:rsidRPr="00D42865">
        <w:rPr>
          <w:rFonts w:asciiTheme="minorHAnsi" w:hAnsiTheme="minorHAnsi" w:cstheme="minorHAnsi"/>
        </w:rPr>
        <w:t xml:space="preserve"> counter height</w:t>
      </w:r>
      <w:r w:rsidRPr="00D42865">
        <w:rPr>
          <w:rFonts w:asciiTheme="minorHAnsi" w:hAnsiTheme="minorHAnsi" w:cstheme="minorHAnsi"/>
        </w:rPr>
        <w:t xml:space="preserve">, two </w:t>
      </w:r>
      <w:r w:rsidR="00116D9B" w:rsidRPr="00D42865">
        <w:rPr>
          <w:rFonts w:asciiTheme="minorHAnsi" w:hAnsiTheme="minorHAnsi" w:cstheme="minorHAnsi"/>
        </w:rPr>
        <w:t xml:space="preserve">16” to 18” from floor) </w:t>
      </w:r>
    </w:p>
    <w:p w14:paraId="5BDAFDFB" w14:textId="77777777" w:rsidR="00D20922" w:rsidRPr="00D42865" w:rsidRDefault="00D20922"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Minimum of ten (10) feet of counter with base and overhead cabinets; double compartment sink</w:t>
      </w:r>
      <w:r w:rsidR="00585CD1" w:rsidRPr="00D42865">
        <w:rPr>
          <w:rFonts w:asciiTheme="minorHAnsi" w:hAnsiTheme="minorHAnsi" w:cstheme="minorHAnsi"/>
        </w:rPr>
        <w:t>.</w:t>
      </w:r>
    </w:p>
    <w:p w14:paraId="7B4E741A" w14:textId="77777777" w:rsidR="00D20922" w:rsidRPr="00D42865" w:rsidRDefault="00D20922"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Full size refrigerator</w:t>
      </w:r>
      <w:r w:rsidR="00585CD1" w:rsidRPr="00D42865">
        <w:rPr>
          <w:rFonts w:asciiTheme="minorHAnsi" w:hAnsiTheme="minorHAnsi" w:cstheme="minorHAnsi"/>
        </w:rPr>
        <w:t>.</w:t>
      </w:r>
      <w:r w:rsidRPr="00D42865">
        <w:rPr>
          <w:rFonts w:asciiTheme="minorHAnsi" w:hAnsiTheme="minorHAnsi" w:cstheme="minorHAnsi"/>
        </w:rPr>
        <w:t xml:space="preserve"> </w:t>
      </w:r>
    </w:p>
    <w:p w14:paraId="0BC8F532" w14:textId="77777777" w:rsidR="00D20922" w:rsidRPr="00D42865" w:rsidRDefault="0046350E"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Built-in Convection Microwave O</w:t>
      </w:r>
      <w:r w:rsidR="00D20922" w:rsidRPr="00D42865">
        <w:rPr>
          <w:rFonts w:asciiTheme="minorHAnsi" w:hAnsiTheme="minorHAnsi" w:cstheme="minorHAnsi"/>
        </w:rPr>
        <w:t>ven</w:t>
      </w:r>
      <w:r w:rsidR="00585CD1" w:rsidRPr="00D42865">
        <w:rPr>
          <w:rFonts w:asciiTheme="minorHAnsi" w:hAnsiTheme="minorHAnsi" w:cstheme="minorHAnsi"/>
        </w:rPr>
        <w:t>.</w:t>
      </w:r>
      <w:r w:rsidR="00D20922" w:rsidRPr="00D42865">
        <w:rPr>
          <w:rFonts w:asciiTheme="minorHAnsi" w:hAnsiTheme="minorHAnsi" w:cstheme="minorHAnsi"/>
        </w:rPr>
        <w:t xml:space="preserve"> </w:t>
      </w:r>
    </w:p>
    <w:p w14:paraId="37733A6F" w14:textId="77777777" w:rsidR="008F7BDC" w:rsidRPr="00D42865" w:rsidRDefault="00D20922"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Dishwasher</w:t>
      </w:r>
      <w:r w:rsidR="00585CD1" w:rsidRPr="00D42865">
        <w:rPr>
          <w:rFonts w:asciiTheme="minorHAnsi" w:hAnsiTheme="minorHAnsi" w:cstheme="minorHAnsi"/>
        </w:rPr>
        <w:t>.</w:t>
      </w:r>
    </w:p>
    <w:p w14:paraId="5A9581CC" w14:textId="2855982F" w:rsidR="00D323BF" w:rsidRPr="00D42865" w:rsidRDefault="002A0E85" w:rsidP="002F4366">
      <w:pPr>
        <w:pStyle w:val="ListParagraph"/>
        <w:widowControl w:val="0"/>
        <w:numPr>
          <w:ilvl w:val="0"/>
          <w:numId w:val="6"/>
        </w:numPr>
        <w:autoSpaceDE w:val="0"/>
        <w:autoSpaceDN w:val="0"/>
        <w:rPr>
          <w:rFonts w:asciiTheme="minorHAnsi" w:hAnsiTheme="minorHAnsi" w:cstheme="minorHAnsi"/>
        </w:rPr>
      </w:pPr>
      <w:r w:rsidRPr="00D42865">
        <w:rPr>
          <w:rFonts w:asciiTheme="minorHAnsi" w:hAnsiTheme="minorHAnsi" w:cstheme="minorHAnsi"/>
        </w:rPr>
        <w:t xml:space="preserve">Luxury Vinyl Tile (LVT) </w:t>
      </w:r>
    </w:p>
    <w:p w14:paraId="283956F7" w14:textId="2A83EB8B" w:rsidR="00E241A9" w:rsidRPr="00D42865" w:rsidRDefault="00E241A9" w:rsidP="00443AC4">
      <w:pPr>
        <w:widowControl w:val="0"/>
        <w:pBdr>
          <w:bottom w:val="single" w:sz="4" w:space="1" w:color="auto"/>
        </w:pBdr>
        <w:autoSpaceDE w:val="0"/>
        <w:autoSpaceDN w:val="0"/>
        <w:rPr>
          <w:rFonts w:asciiTheme="minorHAnsi" w:hAnsiTheme="minorHAnsi" w:cstheme="minorHAnsi"/>
          <w:sz w:val="22"/>
          <w:szCs w:val="22"/>
        </w:rPr>
      </w:pPr>
    </w:p>
    <w:p w14:paraId="21EFFE34"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769820F6" w14:textId="6AE2D12A" w:rsidR="006D575A" w:rsidRPr="00D42865" w:rsidRDefault="006D575A"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J</w:t>
      </w:r>
      <w:r w:rsidR="00D42865" w:rsidRPr="00D42865">
        <w:rPr>
          <w:rFonts w:asciiTheme="minorHAnsi" w:hAnsiTheme="minorHAnsi" w:cstheme="minorHAnsi"/>
          <w:b/>
        </w:rPr>
        <w:t>ANITORIAL / UTILITY CLOSET</w:t>
      </w:r>
    </w:p>
    <w:p w14:paraId="4535751A" w14:textId="77777777" w:rsidR="006D575A" w:rsidRPr="00D42865" w:rsidRDefault="006D575A" w:rsidP="002F4366">
      <w:pPr>
        <w:widowControl w:val="0"/>
        <w:numPr>
          <w:ilvl w:val="0"/>
          <w:numId w:val="7"/>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Mop Sink</w:t>
      </w:r>
      <w:r w:rsidR="00585CD1" w:rsidRPr="00D42865">
        <w:rPr>
          <w:rFonts w:asciiTheme="minorHAnsi" w:hAnsiTheme="minorHAnsi" w:cstheme="minorHAnsi"/>
          <w:sz w:val="22"/>
          <w:szCs w:val="22"/>
        </w:rPr>
        <w:t>.</w:t>
      </w:r>
    </w:p>
    <w:p w14:paraId="2EDA4A7A" w14:textId="7D154D63" w:rsidR="006D575A" w:rsidRPr="00D42865" w:rsidRDefault="00116D9B" w:rsidP="002F4366">
      <w:pPr>
        <w:widowControl w:val="0"/>
        <w:numPr>
          <w:ilvl w:val="0"/>
          <w:numId w:val="7"/>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Two</w:t>
      </w:r>
      <w:r w:rsidR="006D575A" w:rsidRPr="00D42865">
        <w:rPr>
          <w:rFonts w:asciiTheme="minorHAnsi" w:hAnsiTheme="minorHAnsi" w:cstheme="minorHAnsi"/>
          <w:sz w:val="22"/>
          <w:szCs w:val="22"/>
        </w:rPr>
        <w:t xml:space="preserve"> (</w:t>
      </w:r>
      <w:r w:rsidRPr="00D42865">
        <w:rPr>
          <w:rFonts w:asciiTheme="minorHAnsi" w:hAnsiTheme="minorHAnsi" w:cstheme="minorHAnsi"/>
          <w:sz w:val="22"/>
          <w:szCs w:val="22"/>
        </w:rPr>
        <w:t>2</w:t>
      </w:r>
      <w:r w:rsidR="006D575A" w:rsidRPr="00D42865">
        <w:rPr>
          <w:rFonts w:asciiTheme="minorHAnsi" w:hAnsiTheme="minorHAnsi" w:cstheme="minorHAnsi"/>
          <w:sz w:val="22"/>
          <w:szCs w:val="22"/>
        </w:rPr>
        <w:t xml:space="preserve">) </w:t>
      </w:r>
      <w:r w:rsidR="00D860AF" w:rsidRPr="00D42865">
        <w:rPr>
          <w:rFonts w:asciiTheme="minorHAnsi" w:hAnsiTheme="minorHAnsi" w:cstheme="minorHAnsi"/>
          <w:sz w:val="22"/>
          <w:szCs w:val="22"/>
        </w:rPr>
        <w:t>duplex</w:t>
      </w:r>
      <w:r w:rsidR="00A756B1" w:rsidRPr="00D42865">
        <w:rPr>
          <w:rFonts w:asciiTheme="minorHAnsi" w:hAnsiTheme="minorHAnsi" w:cstheme="minorHAnsi"/>
          <w:sz w:val="22"/>
          <w:szCs w:val="22"/>
        </w:rPr>
        <w:t xml:space="preserve"> e</w:t>
      </w:r>
      <w:r w:rsidR="006D575A" w:rsidRPr="00D42865">
        <w:rPr>
          <w:rFonts w:asciiTheme="minorHAnsi" w:hAnsiTheme="minorHAnsi" w:cstheme="minorHAnsi"/>
          <w:sz w:val="22"/>
          <w:szCs w:val="22"/>
        </w:rPr>
        <w:t>lectrical outlets</w:t>
      </w:r>
      <w:r w:rsidR="00585CD1" w:rsidRPr="00D42865">
        <w:rPr>
          <w:rFonts w:asciiTheme="minorHAnsi" w:hAnsiTheme="minorHAnsi" w:cstheme="minorHAnsi"/>
          <w:sz w:val="22"/>
          <w:szCs w:val="22"/>
        </w:rPr>
        <w:t>.</w:t>
      </w:r>
    </w:p>
    <w:p w14:paraId="182A2783" w14:textId="77777777" w:rsidR="00F967C9" w:rsidRPr="00D42865" w:rsidRDefault="006D575A" w:rsidP="002A0E85">
      <w:pPr>
        <w:widowControl w:val="0"/>
        <w:numPr>
          <w:ilvl w:val="0"/>
          <w:numId w:val="7"/>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Adjustable </w:t>
      </w:r>
      <w:r w:rsidR="00237EC2" w:rsidRPr="00D42865">
        <w:rPr>
          <w:rFonts w:asciiTheme="minorHAnsi" w:hAnsiTheme="minorHAnsi" w:cstheme="minorHAnsi"/>
          <w:sz w:val="22"/>
          <w:szCs w:val="22"/>
        </w:rPr>
        <w:t xml:space="preserve">wire </w:t>
      </w:r>
      <w:r w:rsidRPr="00D42865">
        <w:rPr>
          <w:rFonts w:asciiTheme="minorHAnsi" w:hAnsiTheme="minorHAnsi" w:cstheme="minorHAnsi"/>
          <w:sz w:val="22"/>
          <w:szCs w:val="22"/>
        </w:rPr>
        <w:t>shelving on two walls</w:t>
      </w:r>
      <w:r w:rsidR="00585CD1" w:rsidRPr="00D42865">
        <w:rPr>
          <w:rFonts w:asciiTheme="minorHAnsi" w:hAnsiTheme="minorHAnsi" w:cstheme="minorHAnsi"/>
          <w:sz w:val="22"/>
          <w:szCs w:val="22"/>
        </w:rPr>
        <w:t>.</w:t>
      </w:r>
    </w:p>
    <w:p w14:paraId="6B5F209A" w14:textId="26200D82" w:rsidR="00B434CE" w:rsidRPr="00D42865" w:rsidRDefault="006D575A" w:rsidP="00F967C9">
      <w:pPr>
        <w:widowControl w:val="0"/>
        <w:numPr>
          <w:ilvl w:val="0"/>
          <w:numId w:val="7"/>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Tile flooring</w:t>
      </w:r>
      <w:r w:rsidR="00A11242">
        <w:rPr>
          <w:rFonts w:asciiTheme="minorHAnsi" w:hAnsiTheme="minorHAnsi" w:cstheme="minorHAnsi"/>
          <w:sz w:val="22"/>
          <w:szCs w:val="22"/>
        </w:rPr>
        <w:t>.</w:t>
      </w:r>
      <w:r w:rsidRPr="00D42865">
        <w:rPr>
          <w:rFonts w:asciiTheme="minorHAnsi" w:hAnsiTheme="minorHAnsi" w:cstheme="minorHAnsi"/>
          <w:sz w:val="22"/>
          <w:szCs w:val="22"/>
        </w:rPr>
        <w:t xml:space="preserve"> </w:t>
      </w:r>
    </w:p>
    <w:p w14:paraId="175E7F75" w14:textId="0EF7C80B" w:rsidR="00F967C9" w:rsidRPr="00D42865" w:rsidRDefault="00F967C9" w:rsidP="00443AC4">
      <w:pPr>
        <w:widowControl w:val="0"/>
        <w:pBdr>
          <w:bottom w:val="single" w:sz="4" w:space="1" w:color="auto"/>
        </w:pBdr>
        <w:autoSpaceDE w:val="0"/>
        <w:autoSpaceDN w:val="0"/>
        <w:rPr>
          <w:rFonts w:asciiTheme="minorHAnsi" w:hAnsiTheme="minorHAnsi" w:cstheme="minorHAnsi"/>
          <w:sz w:val="22"/>
          <w:szCs w:val="22"/>
        </w:rPr>
      </w:pPr>
    </w:p>
    <w:p w14:paraId="52C1F57C"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35909FF0" w14:textId="18A6B23E" w:rsidR="00D20922" w:rsidRPr="00D42865" w:rsidRDefault="00D20922"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SUPPLY</w:t>
      </w:r>
      <w:r w:rsidR="00D42865" w:rsidRPr="00D42865">
        <w:rPr>
          <w:rFonts w:asciiTheme="minorHAnsi" w:hAnsiTheme="minorHAnsi" w:cstheme="minorHAnsi"/>
          <w:b/>
        </w:rPr>
        <w:t xml:space="preserve"> </w:t>
      </w:r>
      <w:r w:rsidRPr="00D42865">
        <w:rPr>
          <w:rFonts w:asciiTheme="minorHAnsi" w:hAnsiTheme="minorHAnsi" w:cstheme="minorHAnsi"/>
          <w:b/>
        </w:rPr>
        <w:t>/</w:t>
      </w:r>
      <w:r w:rsidR="00D42865" w:rsidRPr="00D42865">
        <w:rPr>
          <w:rFonts w:asciiTheme="minorHAnsi" w:hAnsiTheme="minorHAnsi" w:cstheme="minorHAnsi"/>
          <w:b/>
        </w:rPr>
        <w:t xml:space="preserve"> </w:t>
      </w:r>
      <w:r w:rsidRPr="00D42865">
        <w:rPr>
          <w:rFonts w:asciiTheme="minorHAnsi" w:hAnsiTheme="minorHAnsi" w:cstheme="minorHAnsi"/>
          <w:b/>
        </w:rPr>
        <w:t>STORAGE ROOM</w:t>
      </w:r>
    </w:p>
    <w:p w14:paraId="08549441" w14:textId="75409653" w:rsidR="00D20922" w:rsidRPr="00D42865" w:rsidRDefault="00116D9B" w:rsidP="002F4366">
      <w:pPr>
        <w:widowControl w:val="0"/>
        <w:numPr>
          <w:ilvl w:val="0"/>
          <w:numId w:val="8"/>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Six (6) </w:t>
      </w:r>
      <w:r w:rsidR="00D860AF" w:rsidRPr="00D42865">
        <w:rPr>
          <w:rFonts w:asciiTheme="minorHAnsi" w:hAnsiTheme="minorHAnsi" w:cstheme="minorHAnsi"/>
          <w:sz w:val="22"/>
          <w:szCs w:val="22"/>
        </w:rPr>
        <w:t xml:space="preserve">duplex </w:t>
      </w:r>
      <w:r w:rsidR="00A756B1" w:rsidRPr="00D42865">
        <w:rPr>
          <w:rFonts w:asciiTheme="minorHAnsi" w:hAnsiTheme="minorHAnsi" w:cstheme="minorHAnsi"/>
          <w:sz w:val="22"/>
          <w:szCs w:val="22"/>
        </w:rPr>
        <w:t xml:space="preserve">electrical </w:t>
      </w:r>
      <w:r w:rsidR="00D20922" w:rsidRPr="00D42865">
        <w:rPr>
          <w:rFonts w:asciiTheme="minorHAnsi" w:hAnsiTheme="minorHAnsi" w:cstheme="minorHAnsi"/>
          <w:sz w:val="22"/>
          <w:szCs w:val="22"/>
        </w:rPr>
        <w:t>outlets</w:t>
      </w:r>
      <w:r w:rsidRPr="00D42865">
        <w:rPr>
          <w:rFonts w:asciiTheme="minorHAnsi" w:hAnsiTheme="minorHAnsi" w:cstheme="minorHAnsi"/>
          <w:sz w:val="22"/>
          <w:szCs w:val="22"/>
        </w:rPr>
        <w:t xml:space="preserve"> (</w:t>
      </w:r>
      <w:r w:rsidR="00C72F22" w:rsidRPr="00D42865">
        <w:rPr>
          <w:rFonts w:asciiTheme="minorHAnsi" w:hAnsiTheme="minorHAnsi" w:cstheme="minorHAnsi"/>
          <w:sz w:val="22"/>
          <w:szCs w:val="22"/>
        </w:rPr>
        <w:t>two counter height, four 16” to 18” from floor</w:t>
      </w:r>
      <w:r w:rsidR="000820FB" w:rsidRPr="00D42865">
        <w:rPr>
          <w:rFonts w:asciiTheme="minorHAnsi" w:hAnsiTheme="minorHAnsi" w:cstheme="minorHAnsi"/>
          <w:sz w:val="22"/>
          <w:szCs w:val="22"/>
        </w:rPr>
        <w:t>)</w:t>
      </w:r>
    </w:p>
    <w:p w14:paraId="2FC841D4" w14:textId="219CB6D0" w:rsidR="00D20922" w:rsidRPr="00D42865" w:rsidRDefault="000820FB" w:rsidP="002F4366">
      <w:pPr>
        <w:widowControl w:val="0"/>
        <w:numPr>
          <w:ilvl w:val="0"/>
          <w:numId w:val="8"/>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Two</w:t>
      </w:r>
      <w:r w:rsidR="00D20922" w:rsidRPr="00D42865">
        <w:rPr>
          <w:rFonts w:asciiTheme="minorHAnsi" w:hAnsiTheme="minorHAnsi" w:cstheme="minorHAnsi"/>
          <w:sz w:val="22"/>
          <w:szCs w:val="22"/>
        </w:rPr>
        <w:t xml:space="preserve"> (</w:t>
      </w:r>
      <w:r w:rsidRPr="00D42865">
        <w:rPr>
          <w:rFonts w:asciiTheme="minorHAnsi" w:hAnsiTheme="minorHAnsi" w:cstheme="minorHAnsi"/>
          <w:sz w:val="22"/>
          <w:szCs w:val="22"/>
        </w:rPr>
        <w:t>2)</w:t>
      </w:r>
      <w:r w:rsidR="00D20922" w:rsidRPr="00D42865">
        <w:rPr>
          <w:rFonts w:asciiTheme="minorHAnsi" w:hAnsiTheme="minorHAnsi" w:cstheme="minorHAnsi"/>
          <w:sz w:val="22"/>
          <w:szCs w:val="22"/>
        </w:rPr>
        <w:t xml:space="preserve"> </w:t>
      </w:r>
      <w:r w:rsidR="00A756B1" w:rsidRPr="00D42865">
        <w:rPr>
          <w:rFonts w:asciiTheme="minorHAnsi" w:hAnsiTheme="minorHAnsi" w:cstheme="minorHAnsi"/>
          <w:sz w:val="22"/>
          <w:szCs w:val="22"/>
        </w:rPr>
        <w:t>telecommunication outlets</w:t>
      </w:r>
      <w:r w:rsidR="00585CD1" w:rsidRPr="00D42865">
        <w:rPr>
          <w:rFonts w:asciiTheme="minorHAnsi" w:hAnsiTheme="minorHAnsi" w:cstheme="minorHAnsi"/>
          <w:sz w:val="22"/>
          <w:szCs w:val="22"/>
        </w:rPr>
        <w:t>.</w:t>
      </w:r>
    </w:p>
    <w:p w14:paraId="30922F0B" w14:textId="24D63867" w:rsidR="00C77CC5" w:rsidRPr="00D42865" w:rsidRDefault="002A0E85" w:rsidP="002F4366">
      <w:pPr>
        <w:widowControl w:val="0"/>
        <w:numPr>
          <w:ilvl w:val="0"/>
          <w:numId w:val="8"/>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Luxury Vinyl Tile (LVT) </w:t>
      </w:r>
    </w:p>
    <w:p w14:paraId="73238858" w14:textId="706F8E80" w:rsidR="008E1BEC" w:rsidRPr="00D42865" w:rsidRDefault="00C77CC5" w:rsidP="002F4366">
      <w:pPr>
        <w:widowControl w:val="0"/>
        <w:numPr>
          <w:ilvl w:val="0"/>
          <w:numId w:val="8"/>
        </w:numPr>
        <w:autoSpaceDE w:val="0"/>
        <w:autoSpaceDN w:val="0"/>
        <w:rPr>
          <w:rFonts w:asciiTheme="minorHAnsi" w:hAnsiTheme="minorHAnsi" w:cstheme="minorHAnsi"/>
          <w:i/>
          <w:iCs/>
          <w:sz w:val="22"/>
          <w:szCs w:val="22"/>
        </w:rPr>
      </w:pPr>
      <w:r w:rsidRPr="00D42865">
        <w:rPr>
          <w:rFonts w:asciiTheme="minorHAnsi" w:hAnsiTheme="minorHAnsi" w:cstheme="minorHAnsi"/>
          <w:i/>
          <w:iCs/>
          <w:sz w:val="22"/>
          <w:szCs w:val="22"/>
        </w:rPr>
        <w:t>Casework cabinetry</w:t>
      </w:r>
      <w:r w:rsidR="000820FB" w:rsidRPr="00D42865">
        <w:rPr>
          <w:rFonts w:asciiTheme="minorHAnsi" w:hAnsiTheme="minorHAnsi" w:cstheme="minorHAnsi"/>
          <w:i/>
          <w:iCs/>
          <w:sz w:val="22"/>
          <w:szCs w:val="22"/>
        </w:rPr>
        <w:t xml:space="preserve"> and counter</w:t>
      </w:r>
      <w:r w:rsidRPr="00D42865">
        <w:rPr>
          <w:rFonts w:asciiTheme="minorHAnsi" w:hAnsiTheme="minorHAnsi" w:cstheme="minorHAnsi"/>
          <w:i/>
          <w:iCs/>
          <w:sz w:val="22"/>
          <w:szCs w:val="22"/>
        </w:rPr>
        <w:t xml:space="preserve"> provided </w:t>
      </w:r>
      <w:r w:rsidR="00F967C9" w:rsidRPr="00D42865">
        <w:rPr>
          <w:rFonts w:asciiTheme="minorHAnsi" w:hAnsiTheme="minorHAnsi" w:cstheme="minorHAnsi"/>
          <w:i/>
          <w:iCs/>
          <w:sz w:val="22"/>
          <w:szCs w:val="22"/>
        </w:rPr>
        <w:t>by VA furniture vendor.</w:t>
      </w:r>
    </w:p>
    <w:p w14:paraId="4FC7D626" w14:textId="75F36551" w:rsidR="00F967C9" w:rsidRPr="00D42865" w:rsidRDefault="00F967C9" w:rsidP="00443AC4">
      <w:pPr>
        <w:pStyle w:val="ListParagraph"/>
        <w:widowControl w:val="0"/>
        <w:pBdr>
          <w:bottom w:val="single" w:sz="4" w:space="1" w:color="auto"/>
        </w:pBdr>
        <w:autoSpaceDE w:val="0"/>
        <w:autoSpaceDN w:val="0"/>
        <w:ind w:left="0"/>
        <w:contextualSpacing/>
        <w:rPr>
          <w:rFonts w:asciiTheme="minorHAnsi" w:hAnsiTheme="minorHAnsi" w:cstheme="minorHAnsi"/>
          <w:b/>
        </w:rPr>
      </w:pPr>
    </w:p>
    <w:p w14:paraId="1582DB60" w14:textId="77777777" w:rsidR="00E60355" w:rsidRPr="00D42865" w:rsidRDefault="00E60355" w:rsidP="00443AC4">
      <w:pPr>
        <w:pStyle w:val="ListParagraph"/>
        <w:widowControl w:val="0"/>
        <w:pBdr>
          <w:bottom w:val="single" w:sz="4" w:space="1" w:color="auto"/>
        </w:pBdr>
        <w:autoSpaceDE w:val="0"/>
        <w:autoSpaceDN w:val="0"/>
        <w:ind w:left="0"/>
        <w:contextualSpacing/>
        <w:rPr>
          <w:rFonts w:asciiTheme="minorHAnsi" w:hAnsiTheme="minorHAnsi" w:cstheme="minorHAnsi"/>
          <w:b/>
        </w:rPr>
      </w:pPr>
    </w:p>
    <w:p w14:paraId="21422D23" w14:textId="41B492A8" w:rsidR="00D20922" w:rsidRPr="00D42865" w:rsidRDefault="00D20922"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SECURE</w:t>
      </w:r>
      <w:r w:rsidR="009F2542" w:rsidRPr="00D42865">
        <w:rPr>
          <w:rFonts w:asciiTheme="minorHAnsi" w:hAnsiTheme="minorHAnsi" w:cstheme="minorHAnsi"/>
          <w:b/>
        </w:rPr>
        <w:t xml:space="preserve"> STORAGE </w:t>
      </w:r>
    </w:p>
    <w:p w14:paraId="02CA55AF" w14:textId="77777777" w:rsidR="00E75437" w:rsidRPr="00D42865" w:rsidRDefault="00BD6A80"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Room shall not be accessible through the ceiling</w:t>
      </w:r>
      <w:r w:rsidR="00D20922" w:rsidRPr="00D42865">
        <w:rPr>
          <w:rFonts w:asciiTheme="minorHAnsi" w:hAnsiTheme="minorHAnsi" w:cstheme="minorHAnsi"/>
          <w:sz w:val="22"/>
          <w:szCs w:val="22"/>
        </w:rPr>
        <w:t xml:space="preserve"> to prevent up and over access</w:t>
      </w:r>
      <w:r w:rsidR="00585CD1" w:rsidRPr="00D42865">
        <w:rPr>
          <w:rFonts w:asciiTheme="minorHAnsi" w:hAnsiTheme="minorHAnsi" w:cstheme="minorHAnsi"/>
          <w:sz w:val="22"/>
          <w:szCs w:val="22"/>
        </w:rPr>
        <w:t>.</w:t>
      </w:r>
    </w:p>
    <w:p w14:paraId="4356BCBC" w14:textId="77777777" w:rsidR="002552B7" w:rsidRPr="00D42865" w:rsidRDefault="002A0E85"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Solid core wood door with the veneer to match the other suite doors.  </w:t>
      </w:r>
    </w:p>
    <w:p w14:paraId="3D3DAC0B" w14:textId="03BAEAE5" w:rsidR="00E75437" w:rsidRPr="00D42865" w:rsidRDefault="002552B7"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Dead </w:t>
      </w:r>
      <w:r w:rsidR="00E75437" w:rsidRPr="00D42865">
        <w:rPr>
          <w:rFonts w:asciiTheme="minorHAnsi" w:hAnsiTheme="minorHAnsi" w:cstheme="minorHAnsi"/>
          <w:sz w:val="22"/>
          <w:szCs w:val="22"/>
        </w:rPr>
        <w:t>lock pin, automatic locking upon entry and exit</w:t>
      </w:r>
      <w:r w:rsidR="00585CD1" w:rsidRPr="00D42865">
        <w:rPr>
          <w:rFonts w:asciiTheme="minorHAnsi" w:hAnsiTheme="minorHAnsi" w:cstheme="minorHAnsi"/>
          <w:sz w:val="22"/>
          <w:szCs w:val="22"/>
        </w:rPr>
        <w:t>.</w:t>
      </w:r>
    </w:p>
    <w:p w14:paraId="01FDEEF4" w14:textId="77777777" w:rsidR="00190DFE" w:rsidRPr="00D42865" w:rsidRDefault="00190DFE"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Intrusion Detection System with Alarm</w:t>
      </w:r>
      <w:r w:rsidR="00585CD1" w:rsidRPr="00D42865">
        <w:rPr>
          <w:rFonts w:asciiTheme="minorHAnsi" w:hAnsiTheme="minorHAnsi" w:cstheme="minorHAnsi"/>
          <w:sz w:val="22"/>
          <w:szCs w:val="22"/>
        </w:rPr>
        <w:t>.</w:t>
      </w:r>
      <w:r w:rsidRPr="00D42865">
        <w:rPr>
          <w:rFonts w:asciiTheme="minorHAnsi" w:hAnsiTheme="minorHAnsi" w:cstheme="minorHAnsi"/>
          <w:sz w:val="22"/>
          <w:szCs w:val="22"/>
        </w:rPr>
        <w:t xml:space="preserve"> </w:t>
      </w:r>
    </w:p>
    <w:p w14:paraId="648720B4" w14:textId="77777777" w:rsidR="00D20922" w:rsidRPr="00D42865" w:rsidRDefault="00D20922"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Door hinges inside the room door</w:t>
      </w:r>
      <w:r w:rsidR="00585CD1" w:rsidRPr="00D42865">
        <w:rPr>
          <w:rFonts w:asciiTheme="minorHAnsi" w:hAnsiTheme="minorHAnsi" w:cstheme="minorHAnsi"/>
          <w:sz w:val="22"/>
          <w:szCs w:val="22"/>
        </w:rPr>
        <w:t>.</w:t>
      </w:r>
    </w:p>
    <w:p w14:paraId="2EFE8AE6" w14:textId="77777777" w:rsidR="00D20922" w:rsidRPr="00D42865" w:rsidRDefault="00D20922"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No windows or other openings</w:t>
      </w:r>
      <w:r w:rsidR="00585CD1" w:rsidRPr="00D42865">
        <w:rPr>
          <w:rFonts w:asciiTheme="minorHAnsi" w:hAnsiTheme="minorHAnsi" w:cstheme="minorHAnsi"/>
          <w:sz w:val="22"/>
          <w:szCs w:val="22"/>
        </w:rPr>
        <w:t>.</w:t>
      </w:r>
    </w:p>
    <w:p w14:paraId="76236B39" w14:textId="77777777" w:rsidR="00190DFE" w:rsidRPr="00D42865" w:rsidRDefault="00190DFE"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Overhead lighting.</w:t>
      </w:r>
    </w:p>
    <w:p w14:paraId="47D56976" w14:textId="77777777" w:rsidR="00D20922" w:rsidRPr="00D42865" w:rsidRDefault="00D20922"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Fire Extinguisher required.</w:t>
      </w:r>
    </w:p>
    <w:p w14:paraId="613BA22A" w14:textId="27EF77ED" w:rsidR="00D20922" w:rsidRPr="00D42865" w:rsidRDefault="00D20922"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lastRenderedPageBreak/>
        <w:t xml:space="preserve">Four (4) </w:t>
      </w:r>
      <w:r w:rsidR="00D860AF" w:rsidRPr="00D42865">
        <w:rPr>
          <w:rFonts w:asciiTheme="minorHAnsi" w:hAnsiTheme="minorHAnsi" w:cstheme="minorHAnsi"/>
          <w:sz w:val="22"/>
          <w:szCs w:val="22"/>
        </w:rPr>
        <w:t>quadraplex</w:t>
      </w:r>
      <w:r w:rsidR="00A756B1" w:rsidRPr="00D42865">
        <w:rPr>
          <w:rFonts w:asciiTheme="minorHAnsi" w:hAnsiTheme="minorHAnsi" w:cstheme="minorHAnsi"/>
          <w:sz w:val="22"/>
          <w:szCs w:val="22"/>
        </w:rPr>
        <w:t xml:space="preserve"> e</w:t>
      </w:r>
      <w:r w:rsidRPr="00D42865">
        <w:rPr>
          <w:rFonts w:asciiTheme="minorHAnsi" w:hAnsiTheme="minorHAnsi" w:cstheme="minorHAnsi"/>
          <w:sz w:val="22"/>
          <w:szCs w:val="22"/>
        </w:rPr>
        <w:t>lectrical outlets</w:t>
      </w:r>
      <w:r w:rsidR="00D860AF" w:rsidRPr="00D42865">
        <w:rPr>
          <w:rFonts w:asciiTheme="minorHAnsi" w:hAnsiTheme="minorHAnsi" w:cstheme="minorHAnsi"/>
          <w:sz w:val="22"/>
          <w:szCs w:val="22"/>
        </w:rPr>
        <w:t xml:space="preserve"> on dedicated circuits.</w:t>
      </w:r>
    </w:p>
    <w:p w14:paraId="47C91E57" w14:textId="4549EAAB" w:rsidR="008F7BDC" w:rsidRPr="00D42865" w:rsidRDefault="00D20922"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Two (2) </w:t>
      </w:r>
      <w:r w:rsidR="00A756B1" w:rsidRPr="00D42865">
        <w:rPr>
          <w:rFonts w:asciiTheme="minorHAnsi" w:hAnsiTheme="minorHAnsi" w:cstheme="minorHAnsi"/>
          <w:sz w:val="22"/>
          <w:szCs w:val="22"/>
        </w:rPr>
        <w:t>telecommunication outlets</w:t>
      </w:r>
      <w:r w:rsidR="00585CD1" w:rsidRPr="00D42865">
        <w:rPr>
          <w:rFonts w:asciiTheme="minorHAnsi" w:hAnsiTheme="minorHAnsi" w:cstheme="minorHAnsi"/>
          <w:sz w:val="22"/>
          <w:szCs w:val="22"/>
        </w:rPr>
        <w:t>.</w:t>
      </w:r>
    </w:p>
    <w:p w14:paraId="099DDDD4" w14:textId="5B4FF0D0" w:rsidR="0031604B" w:rsidRDefault="002552B7" w:rsidP="002F4366">
      <w:pPr>
        <w:widowControl w:val="0"/>
        <w:numPr>
          <w:ilvl w:val="0"/>
          <w:numId w:val="9"/>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Luxury Vinyl Tile (LVT)</w:t>
      </w:r>
      <w:r w:rsidR="00585CD1" w:rsidRPr="00D42865">
        <w:rPr>
          <w:rFonts w:asciiTheme="minorHAnsi" w:hAnsiTheme="minorHAnsi" w:cstheme="minorHAnsi"/>
          <w:sz w:val="22"/>
          <w:szCs w:val="22"/>
        </w:rPr>
        <w:t>.</w:t>
      </w:r>
    </w:p>
    <w:p w14:paraId="5E6B7650" w14:textId="77777777" w:rsidR="00E60355" w:rsidRPr="00D42865" w:rsidRDefault="00E60355" w:rsidP="00443AC4">
      <w:pPr>
        <w:widowControl w:val="0"/>
        <w:pBdr>
          <w:bottom w:val="single" w:sz="4" w:space="1" w:color="auto"/>
        </w:pBdr>
        <w:autoSpaceDE w:val="0"/>
        <w:autoSpaceDN w:val="0"/>
        <w:rPr>
          <w:rFonts w:asciiTheme="minorHAnsi" w:hAnsiTheme="minorHAnsi" w:cstheme="minorHAnsi"/>
          <w:sz w:val="22"/>
          <w:szCs w:val="22"/>
        </w:rPr>
      </w:pPr>
    </w:p>
    <w:p w14:paraId="2DAE71FB" w14:textId="49D5CA2C" w:rsidR="00E75437" w:rsidRPr="00D42865" w:rsidRDefault="00AA4993" w:rsidP="002F4366">
      <w:pPr>
        <w:pStyle w:val="ListParagraph"/>
        <w:widowControl w:val="0"/>
        <w:numPr>
          <w:ilvl w:val="0"/>
          <w:numId w:val="1"/>
        </w:numPr>
        <w:autoSpaceDE w:val="0"/>
        <w:autoSpaceDN w:val="0"/>
        <w:rPr>
          <w:rFonts w:asciiTheme="minorHAnsi" w:hAnsiTheme="minorHAnsi" w:cstheme="minorHAnsi"/>
          <w:b/>
        </w:rPr>
      </w:pPr>
      <w:r w:rsidRPr="00D42865">
        <w:rPr>
          <w:rFonts w:asciiTheme="minorHAnsi" w:hAnsiTheme="minorHAnsi" w:cstheme="minorHAnsi"/>
          <w:b/>
        </w:rPr>
        <w:t xml:space="preserve">TELECOMMUNICATIONS ROOM </w:t>
      </w:r>
    </w:p>
    <w:p w14:paraId="18577723" w14:textId="3C5D7B04" w:rsidR="002F6979" w:rsidRPr="00D42865" w:rsidRDefault="002F6979" w:rsidP="002F4366">
      <w:pPr>
        <w:pStyle w:val="ListParagraph"/>
        <w:numPr>
          <w:ilvl w:val="0"/>
          <w:numId w:val="10"/>
        </w:numPr>
        <w:rPr>
          <w:rFonts w:asciiTheme="minorHAnsi" w:hAnsiTheme="minorHAnsi" w:cstheme="minorHAnsi"/>
        </w:rPr>
      </w:pPr>
      <w:r w:rsidRPr="00D42865">
        <w:rPr>
          <w:rFonts w:asciiTheme="minorHAnsi" w:hAnsiTheme="minorHAnsi" w:cstheme="minorHAnsi"/>
        </w:rPr>
        <w:t>Minimum of 80 square feet</w:t>
      </w:r>
      <w:r w:rsidR="00A11722" w:rsidRPr="00D42865">
        <w:rPr>
          <w:rFonts w:asciiTheme="minorHAnsi" w:hAnsiTheme="minorHAnsi" w:cstheme="minorHAnsi"/>
        </w:rPr>
        <w:t xml:space="preserve"> (8’x10’ form factor)</w:t>
      </w:r>
      <w:r w:rsidR="00585CD1" w:rsidRPr="00D42865">
        <w:rPr>
          <w:rFonts w:asciiTheme="minorHAnsi" w:hAnsiTheme="minorHAnsi" w:cstheme="minorHAnsi"/>
        </w:rPr>
        <w:t>.</w:t>
      </w:r>
    </w:p>
    <w:p w14:paraId="6E824218" w14:textId="75D42D1C" w:rsidR="002F6979" w:rsidRPr="00D42865" w:rsidRDefault="002F6979" w:rsidP="002F4366">
      <w:pPr>
        <w:widowControl w:val="0"/>
        <w:numPr>
          <w:ilvl w:val="0"/>
          <w:numId w:val="10"/>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All perimeter walls shall extend from floor slab to structural system (deck) to prevent up and over access</w:t>
      </w:r>
      <w:r w:rsidR="00585CD1" w:rsidRPr="00D42865">
        <w:rPr>
          <w:rFonts w:asciiTheme="minorHAnsi" w:hAnsiTheme="minorHAnsi" w:cstheme="minorHAnsi"/>
          <w:sz w:val="22"/>
          <w:szCs w:val="22"/>
        </w:rPr>
        <w:t>.</w:t>
      </w:r>
    </w:p>
    <w:p w14:paraId="67D38441" w14:textId="7FA02ADC" w:rsidR="00731521" w:rsidRPr="00D42865" w:rsidRDefault="00731521" w:rsidP="002F4366">
      <w:pPr>
        <w:widowControl w:val="0"/>
        <w:numPr>
          <w:ilvl w:val="0"/>
          <w:numId w:val="10"/>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Provide AC grade ¾” plywood backboard with two coats of fire</w:t>
      </w:r>
      <w:r w:rsidR="00D860AF" w:rsidRPr="00D42865">
        <w:rPr>
          <w:rFonts w:asciiTheme="minorHAnsi" w:hAnsiTheme="minorHAnsi" w:cstheme="minorHAnsi"/>
          <w:sz w:val="22"/>
          <w:szCs w:val="22"/>
        </w:rPr>
        <w:t>-</w:t>
      </w:r>
      <w:r w:rsidRPr="00D42865">
        <w:rPr>
          <w:rFonts w:asciiTheme="minorHAnsi" w:hAnsiTheme="minorHAnsi" w:cstheme="minorHAnsi"/>
          <w:sz w:val="22"/>
          <w:szCs w:val="22"/>
        </w:rPr>
        <w:t xml:space="preserve">resistant paint on three (3) perimeter walls of the </w:t>
      </w:r>
      <w:r w:rsidR="001C6612" w:rsidRPr="00D42865">
        <w:rPr>
          <w:rFonts w:asciiTheme="minorHAnsi" w:hAnsiTheme="minorHAnsi" w:cstheme="minorHAnsi"/>
          <w:color w:val="000000"/>
          <w:sz w:val="22"/>
          <w:szCs w:val="22"/>
        </w:rPr>
        <w:t xml:space="preserve">Telecommunications Room </w:t>
      </w:r>
      <w:r w:rsidRPr="00D42865">
        <w:rPr>
          <w:rFonts w:asciiTheme="minorHAnsi" w:hAnsiTheme="minorHAnsi" w:cstheme="minorHAnsi"/>
          <w:sz w:val="22"/>
          <w:szCs w:val="22"/>
        </w:rPr>
        <w:t xml:space="preserve">for mounting service provider/security/video and similar equipment.  </w:t>
      </w:r>
    </w:p>
    <w:p w14:paraId="162E7E65" w14:textId="77777777" w:rsidR="002F6979" w:rsidRPr="00D42865" w:rsidRDefault="002F6979" w:rsidP="002F4366">
      <w:pPr>
        <w:widowControl w:val="0"/>
        <w:numPr>
          <w:ilvl w:val="0"/>
          <w:numId w:val="10"/>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No windows or other openings</w:t>
      </w:r>
      <w:r w:rsidR="00585CD1" w:rsidRPr="00D42865">
        <w:rPr>
          <w:rFonts w:asciiTheme="minorHAnsi" w:hAnsiTheme="minorHAnsi" w:cstheme="minorHAnsi"/>
          <w:sz w:val="22"/>
          <w:szCs w:val="22"/>
        </w:rPr>
        <w:t>.</w:t>
      </w:r>
    </w:p>
    <w:p w14:paraId="5597AE00" w14:textId="71B2F785" w:rsidR="002F6979" w:rsidRPr="00D42865" w:rsidRDefault="002F6979" w:rsidP="002F4366">
      <w:pPr>
        <w:pStyle w:val="ListParagraph"/>
        <w:numPr>
          <w:ilvl w:val="0"/>
          <w:numId w:val="10"/>
        </w:numPr>
        <w:rPr>
          <w:rFonts w:asciiTheme="minorHAnsi" w:hAnsiTheme="minorHAnsi" w:cstheme="minorHAnsi"/>
        </w:rPr>
      </w:pPr>
      <w:r w:rsidRPr="00D42865">
        <w:rPr>
          <w:rFonts w:asciiTheme="minorHAnsi" w:hAnsiTheme="minorHAnsi" w:cstheme="minorHAnsi"/>
        </w:rPr>
        <w:t>Overhead lighting</w:t>
      </w:r>
      <w:r w:rsidR="00E64F80" w:rsidRPr="00D42865">
        <w:rPr>
          <w:rFonts w:asciiTheme="minorHAnsi" w:hAnsiTheme="minorHAnsi" w:cstheme="minorHAnsi"/>
        </w:rPr>
        <w:t xml:space="preserve"> in front of and behind the network rack</w:t>
      </w:r>
      <w:r w:rsidR="00585CD1" w:rsidRPr="00D42865">
        <w:rPr>
          <w:rFonts w:asciiTheme="minorHAnsi" w:hAnsiTheme="minorHAnsi" w:cstheme="minorHAnsi"/>
        </w:rPr>
        <w:t>.</w:t>
      </w:r>
    </w:p>
    <w:p w14:paraId="2A329BDC" w14:textId="77777777" w:rsidR="002552B7" w:rsidRPr="00D42865" w:rsidRDefault="002552B7" w:rsidP="002552B7">
      <w:pPr>
        <w:widowControl w:val="0"/>
        <w:numPr>
          <w:ilvl w:val="0"/>
          <w:numId w:val="10"/>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 xml:space="preserve">Solid core wood door with the veneer to match the other suite doors.  </w:t>
      </w:r>
    </w:p>
    <w:p w14:paraId="72920B1B" w14:textId="77777777" w:rsidR="002552B7" w:rsidRPr="00D42865" w:rsidRDefault="002552B7" w:rsidP="002552B7">
      <w:pPr>
        <w:widowControl w:val="0"/>
        <w:numPr>
          <w:ilvl w:val="0"/>
          <w:numId w:val="10"/>
        </w:numPr>
        <w:autoSpaceDE w:val="0"/>
        <w:autoSpaceDN w:val="0"/>
        <w:rPr>
          <w:rFonts w:asciiTheme="minorHAnsi" w:hAnsiTheme="minorHAnsi" w:cstheme="minorHAnsi"/>
          <w:sz w:val="22"/>
          <w:szCs w:val="22"/>
        </w:rPr>
      </w:pPr>
      <w:r w:rsidRPr="00D42865">
        <w:rPr>
          <w:rFonts w:asciiTheme="minorHAnsi" w:hAnsiTheme="minorHAnsi" w:cstheme="minorHAnsi"/>
          <w:sz w:val="22"/>
          <w:szCs w:val="22"/>
        </w:rPr>
        <w:t>Dead lock pin, automatic locking upon entry and exit.</w:t>
      </w:r>
    </w:p>
    <w:p w14:paraId="581D0277" w14:textId="3CAEA7FF" w:rsidR="0002279E" w:rsidRPr="00D42865" w:rsidRDefault="0002279E"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rPr>
        <w:t xml:space="preserve">The </w:t>
      </w:r>
      <w:r w:rsidR="001C6612" w:rsidRPr="00D42865">
        <w:rPr>
          <w:rFonts w:asciiTheme="minorHAnsi" w:hAnsiTheme="minorHAnsi" w:cstheme="minorHAnsi"/>
          <w:color w:val="000000"/>
        </w:rPr>
        <w:t xml:space="preserve">Telecommunications Room </w:t>
      </w:r>
      <w:r w:rsidRPr="00D42865">
        <w:rPr>
          <w:rFonts w:asciiTheme="minorHAnsi" w:hAnsiTheme="minorHAnsi" w:cstheme="minorHAnsi"/>
        </w:rPr>
        <w:t>shall be secured to VA access only and not be shared with any other tenant.</w:t>
      </w:r>
      <w:r w:rsidR="00E47789" w:rsidRPr="00D42865">
        <w:rPr>
          <w:rFonts w:asciiTheme="minorHAnsi" w:hAnsiTheme="minorHAnsi" w:cstheme="minorHAnsi"/>
        </w:rPr>
        <w:t xml:space="preserve">  </w:t>
      </w:r>
      <w:r w:rsidR="00E47789" w:rsidRPr="00D42865">
        <w:rPr>
          <w:rFonts w:asciiTheme="minorHAnsi" w:hAnsiTheme="minorHAnsi" w:cstheme="minorHAnsi"/>
          <w:color w:val="000000" w:themeColor="text1"/>
        </w:rPr>
        <w:t xml:space="preserve">Core should be locked to the VA OIT </w:t>
      </w:r>
      <w:r w:rsidR="00E64F80" w:rsidRPr="00D42865">
        <w:rPr>
          <w:rFonts w:asciiTheme="minorHAnsi" w:hAnsiTheme="minorHAnsi" w:cstheme="minorHAnsi"/>
          <w:color w:val="000000" w:themeColor="text1"/>
        </w:rPr>
        <w:t xml:space="preserve">TR </w:t>
      </w:r>
      <w:r w:rsidR="00E47789" w:rsidRPr="00D42865">
        <w:rPr>
          <w:rFonts w:asciiTheme="minorHAnsi" w:hAnsiTheme="minorHAnsi" w:cstheme="minorHAnsi"/>
          <w:color w:val="000000" w:themeColor="text1"/>
        </w:rPr>
        <w:t>key</w:t>
      </w:r>
      <w:r w:rsidR="00237EC2" w:rsidRPr="00D42865">
        <w:rPr>
          <w:rFonts w:asciiTheme="minorHAnsi" w:hAnsiTheme="minorHAnsi" w:cstheme="minorHAnsi"/>
          <w:color w:val="000000" w:themeColor="text1"/>
        </w:rPr>
        <w:t>.</w:t>
      </w:r>
    </w:p>
    <w:p w14:paraId="6BF4847E" w14:textId="424BFCCB" w:rsidR="002F6979" w:rsidRPr="00D42865" w:rsidRDefault="002F6979" w:rsidP="002F4366">
      <w:pPr>
        <w:pStyle w:val="ListParagraph"/>
        <w:numPr>
          <w:ilvl w:val="0"/>
          <w:numId w:val="10"/>
        </w:numPr>
        <w:rPr>
          <w:rFonts w:asciiTheme="minorHAnsi" w:hAnsiTheme="minorHAnsi" w:cstheme="minorHAnsi"/>
        </w:rPr>
      </w:pPr>
      <w:r w:rsidRPr="00D42865">
        <w:rPr>
          <w:rFonts w:asciiTheme="minorHAnsi" w:hAnsiTheme="minorHAnsi" w:cstheme="minorHAnsi"/>
        </w:rPr>
        <w:t xml:space="preserve">Room shall be temperature controlled and </w:t>
      </w:r>
      <w:r w:rsidR="0071317E" w:rsidRPr="00D42865">
        <w:rPr>
          <w:rFonts w:asciiTheme="minorHAnsi" w:hAnsiTheme="minorHAnsi" w:cstheme="minorHAnsi"/>
        </w:rPr>
        <w:t xml:space="preserve">maintained </w:t>
      </w:r>
      <w:r w:rsidR="00634E34" w:rsidRPr="00D42865">
        <w:rPr>
          <w:rFonts w:asciiTheme="minorHAnsi" w:hAnsiTheme="minorHAnsi" w:cstheme="minorHAnsi"/>
        </w:rPr>
        <w:t>at 69</w:t>
      </w:r>
      <w:r w:rsidRPr="00D42865">
        <w:rPr>
          <w:rFonts w:asciiTheme="minorHAnsi" w:hAnsiTheme="minorHAnsi" w:cstheme="minorHAnsi"/>
        </w:rPr>
        <w:t xml:space="preserve"> degrees</w:t>
      </w:r>
      <w:r w:rsidR="00467DAD" w:rsidRPr="00D42865">
        <w:rPr>
          <w:rFonts w:asciiTheme="minorHAnsi" w:hAnsiTheme="minorHAnsi" w:cstheme="minorHAnsi"/>
        </w:rPr>
        <w:t xml:space="preserve"> on a 24x7 basis</w:t>
      </w:r>
      <w:r w:rsidRPr="00D42865">
        <w:rPr>
          <w:rFonts w:asciiTheme="minorHAnsi" w:hAnsiTheme="minorHAnsi" w:cstheme="minorHAnsi"/>
        </w:rPr>
        <w:t>.</w:t>
      </w:r>
    </w:p>
    <w:p w14:paraId="41280846" w14:textId="77777777" w:rsidR="00F967C9" w:rsidRPr="00D42865" w:rsidRDefault="00E47789"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The contractor shall provide and install </w:t>
      </w:r>
      <w:r w:rsidR="00E64F80" w:rsidRPr="00D42865">
        <w:rPr>
          <w:rFonts w:asciiTheme="minorHAnsi" w:hAnsiTheme="minorHAnsi" w:cstheme="minorHAnsi"/>
          <w:color w:val="000000" w:themeColor="text1"/>
        </w:rPr>
        <w:t xml:space="preserve">one (1) 45U network channel rack with vertical cable management.  See Appendix B, sheet 37 of the </w:t>
      </w:r>
      <w:hyperlink r:id="rId11" w:history="1">
        <w:r w:rsidR="00E64F80" w:rsidRPr="00D42865">
          <w:rPr>
            <w:rStyle w:val="Hyperlink"/>
            <w:rFonts w:asciiTheme="minorHAnsi" w:hAnsiTheme="minorHAnsi" w:cstheme="minorHAnsi"/>
          </w:rPr>
          <w:t>Infrastructure Standard for Telecommunications Spaces</w:t>
        </w:r>
      </w:hyperlink>
      <w:r w:rsidR="00E64F80" w:rsidRPr="00D42865">
        <w:rPr>
          <w:rFonts w:asciiTheme="minorHAnsi" w:hAnsiTheme="minorHAnsi" w:cstheme="minorHAnsi"/>
          <w:color w:val="000000" w:themeColor="text1"/>
        </w:rPr>
        <w:t xml:space="preserve"> for equipment specifications and suggested equipment (or equivalent).  Two-post and four-post racks are not acceptable.  </w:t>
      </w:r>
    </w:p>
    <w:p w14:paraId="1E8BB9E1" w14:textId="0404A484" w:rsidR="00ED2E10" w:rsidRPr="00D42865" w:rsidRDefault="00E47789"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The rack should be bolted to the floor</w:t>
      </w:r>
      <w:r w:rsidR="00E64F80" w:rsidRPr="00D42865">
        <w:rPr>
          <w:rFonts w:asciiTheme="minorHAnsi" w:hAnsiTheme="minorHAnsi" w:cstheme="minorHAnsi"/>
          <w:color w:val="000000" w:themeColor="text1"/>
        </w:rPr>
        <w:t xml:space="preserve"> and seismically braced to the building</w:t>
      </w:r>
      <w:r w:rsidR="006A7DAC" w:rsidRPr="00D42865">
        <w:rPr>
          <w:rFonts w:asciiTheme="minorHAnsi" w:hAnsiTheme="minorHAnsi" w:cstheme="minorHAnsi"/>
          <w:color w:val="000000" w:themeColor="text1"/>
        </w:rPr>
        <w:t xml:space="preserve"> (as required)</w:t>
      </w:r>
      <w:r w:rsidR="00E64F80" w:rsidRPr="00D42865">
        <w:rPr>
          <w:rFonts w:asciiTheme="minorHAnsi" w:hAnsiTheme="minorHAnsi" w:cstheme="minorHAnsi"/>
          <w:color w:val="000000" w:themeColor="text1"/>
        </w:rPr>
        <w:t>.</w:t>
      </w:r>
      <w:r w:rsidRPr="00D42865">
        <w:rPr>
          <w:rFonts w:asciiTheme="minorHAnsi" w:hAnsiTheme="minorHAnsi" w:cstheme="minorHAnsi"/>
          <w:color w:val="000000" w:themeColor="text1"/>
        </w:rPr>
        <w:t xml:space="preserve"> </w:t>
      </w:r>
      <w:r w:rsidR="006A7DAC" w:rsidRPr="00D42865">
        <w:rPr>
          <w:rFonts w:asciiTheme="minorHAnsi" w:hAnsiTheme="minorHAnsi" w:cstheme="minorHAnsi"/>
          <w:color w:val="000000" w:themeColor="text1"/>
        </w:rPr>
        <w:t xml:space="preserve"> </w:t>
      </w:r>
      <w:r w:rsidR="00467DAD" w:rsidRPr="00D42865">
        <w:rPr>
          <w:rFonts w:asciiTheme="minorHAnsi" w:hAnsiTheme="minorHAnsi" w:cstheme="minorHAnsi"/>
          <w:color w:val="000000" w:themeColor="text1"/>
        </w:rPr>
        <w:t>Provide a m</w:t>
      </w:r>
      <w:r w:rsidR="00ED2E10" w:rsidRPr="00D42865">
        <w:rPr>
          <w:rFonts w:asciiTheme="minorHAnsi" w:hAnsiTheme="minorHAnsi" w:cstheme="minorHAnsi"/>
          <w:color w:val="000000" w:themeColor="text1"/>
        </w:rPr>
        <w:t xml:space="preserve">inimum of 3 foot of clearance on </w:t>
      </w:r>
      <w:r w:rsidR="006D793E" w:rsidRPr="00D42865">
        <w:rPr>
          <w:rFonts w:asciiTheme="minorHAnsi" w:hAnsiTheme="minorHAnsi" w:cstheme="minorHAnsi"/>
          <w:color w:val="000000" w:themeColor="text1"/>
        </w:rPr>
        <w:t>all four</w:t>
      </w:r>
      <w:r w:rsidR="00ED2E10" w:rsidRPr="00D42865">
        <w:rPr>
          <w:rFonts w:asciiTheme="minorHAnsi" w:hAnsiTheme="minorHAnsi" w:cstheme="minorHAnsi"/>
          <w:color w:val="000000" w:themeColor="text1"/>
        </w:rPr>
        <w:t xml:space="preserve"> sides of the installed rack.</w:t>
      </w:r>
    </w:p>
    <w:p w14:paraId="322A984A" w14:textId="304AFDBB" w:rsidR="00467DAD" w:rsidRPr="00D42865" w:rsidRDefault="00467DAD"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The performance category of all installed untwisted shielded pair (UTP) copper distribution elements (permanent link and patch cabling, patch panels, and work area outlet (WAO) jacks) used for network/data transmission shall be Category 6A.  </w:t>
      </w:r>
    </w:p>
    <w:p w14:paraId="28F28981" w14:textId="0294291A" w:rsidR="00467DAD" w:rsidRPr="00D42865" w:rsidRDefault="00467DAD"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Provide and install UTP patch panels.  If flat patch panels are used, provide </w:t>
      </w:r>
      <w:r w:rsidR="00731521" w:rsidRPr="00D42865">
        <w:rPr>
          <w:rFonts w:asciiTheme="minorHAnsi" w:hAnsiTheme="minorHAnsi" w:cstheme="minorHAnsi"/>
          <w:color w:val="000000" w:themeColor="text1"/>
        </w:rPr>
        <w:t>1RU</w:t>
      </w:r>
      <w:r w:rsidR="006A7DAC" w:rsidRPr="00D42865">
        <w:rPr>
          <w:rFonts w:asciiTheme="minorHAnsi" w:hAnsiTheme="minorHAnsi" w:cstheme="minorHAnsi"/>
          <w:color w:val="000000" w:themeColor="text1"/>
        </w:rPr>
        <w:t xml:space="preserve"> (rack unit)</w:t>
      </w:r>
      <w:r w:rsidR="00731521" w:rsidRPr="00D42865">
        <w:rPr>
          <w:rFonts w:asciiTheme="minorHAnsi" w:hAnsiTheme="minorHAnsi" w:cstheme="minorHAnsi"/>
          <w:color w:val="000000" w:themeColor="text1"/>
        </w:rPr>
        <w:t xml:space="preserve"> of horizontal cable management equipment above and below each patch panel (2RU between patch panels).  Horizontal cable managers are not necessary if angled patch panels are used (see Appendix B, sheet 29, plate 2 of the </w:t>
      </w:r>
      <w:hyperlink r:id="rId12" w:history="1">
        <w:r w:rsidR="00731521" w:rsidRPr="00D42865">
          <w:rPr>
            <w:rStyle w:val="Hyperlink"/>
            <w:rFonts w:asciiTheme="minorHAnsi" w:hAnsiTheme="minorHAnsi" w:cstheme="minorHAnsi"/>
          </w:rPr>
          <w:t>Infrastructure Standard for Telecommunications Spaces</w:t>
        </w:r>
      </w:hyperlink>
      <w:r w:rsidR="00731521" w:rsidRPr="00D42865">
        <w:rPr>
          <w:rFonts w:asciiTheme="minorHAnsi" w:hAnsiTheme="minorHAnsi" w:cstheme="minorHAnsi"/>
          <w:color w:val="000000" w:themeColor="text1"/>
        </w:rPr>
        <w:t>).</w:t>
      </w:r>
    </w:p>
    <w:p w14:paraId="2F660217" w14:textId="1D8BF669" w:rsidR="00467DAD" w:rsidRPr="00D42865" w:rsidRDefault="00467DAD"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Install patch panels in the front top 1/3 of the network rack (RUs 31-45).  Install rack-mounted </w:t>
      </w:r>
      <w:r w:rsidR="00B82C1E" w:rsidRPr="00D42865">
        <w:rPr>
          <w:rFonts w:asciiTheme="minorHAnsi" w:hAnsiTheme="minorHAnsi" w:cstheme="minorHAnsi"/>
          <w:color w:val="000000" w:themeColor="text1"/>
        </w:rPr>
        <w:t>uninterruptible power supply (</w:t>
      </w:r>
      <w:r w:rsidRPr="00D42865">
        <w:rPr>
          <w:rFonts w:asciiTheme="minorHAnsi" w:hAnsiTheme="minorHAnsi" w:cstheme="minorHAnsi"/>
          <w:color w:val="000000" w:themeColor="text1"/>
        </w:rPr>
        <w:t>UPS</w:t>
      </w:r>
      <w:r w:rsidR="00B82C1E" w:rsidRPr="00D42865">
        <w:rPr>
          <w:rFonts w:asciiTheme="minorHAnsi" w:hAnsiTheme="minorHAnsi" w:cstheme="minorHAnsi"/>
          <w:color w:val="000000" w:themeColor="text1"/>
        </w:rPr>
        <w:t>) and power distribution unit (PDU)</w:t>
      </w:r>
      <w:r w:rsidRPr="00D42865">
        <w:rPr>
          <w:rFonts w:asciiTheme="minorHAnsi" w:hAnsiTheme="minorHAnsi" w:cstheme="minorHAnsi"/>
          <w:color w:val="000000" w:themeColor="text1"/>
        </w:rPr>
        <w:t xml:space="preserve"> equipment at the bottom of the network rack, beginning at RU1.</w:t>
      </w:r>
    </w:p>
    <w:p w14:paraId="4A3FDA2B" w14:textId="58DD09EB" w:rsidR="002D0A79" w:rsidRPr="00D42865" w:rsidRDefault="00E47789" w:rsidP="002D0A79">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Data racks shall have vertical and horizontal organizers affixed.   The contractor will provide and install cable</w:t>
      </w:r>
      <w:r w:rsidR="00731521" w:rsidRPr="00D42865">
        <w:rPr>
          <w:rFonts w:asciiTheme="minorHAnsi" w:hAnsiTheme="minorHAnsi" w:cstheme="minorHAnsi"/>
          <w:color w:val="000000" w:themeColor="text1"/>
        </w:rPr>
        <w:t xml:space="preserve"> tray </w:t>
      </w:r>
      <w:r w:rsidRPr="00D42865">
        <w:rPr>
          <w:rFonts w:asciiTheme="minorHAnsi" w:hAnsiTheme="minorHAnsi" w:cstheme="minorHAnsi"/>
          <w:color w:val="000000" w:themeColor="text1"/>
        </w:rPr>
        <w:t xml:space="preserve">within the </w:t>
      </w:r>
      <w:r w:rsidR="001C6612" w:rsidRPr="00D42865">
        <w:rPr>
          <w:rFonts w:asciiTheme="minorHAnsi" w:hAnsiTheme="minorHAnsi" w:cstheme="minorHAnsi"/>
          <w:color w:val="000000"/>
        </w:rPr>
        <w:t xml:space="preserve">Telecommunications Room </w:t>
      </w:r>
      <w:r w:rsidRPr="00D42865">
        <w:rPr>
          <w:rFonts w:asciiTheme="minorHAnsi" w:hAnsiTheme="minorHAnsi" w:cstheme="minorHAnsi"/>
          <w:color w:val="000000" w:themeColor="text1"/>
        </w:rPr>
        <w:t>from the wall to the top of the relay racks, allowing for a pathway to conduits and 110 blocks.</w:t>
      </w:r>
      <w:r w:rsidR="00AC63CC" w:rsidRPr="00D42865">
        <w:rPr>
          <w:rFonts w:asciiTheme="minorHAnsi" w:hAnsiTheme="minorHAnsi" w:cstheme="minorHAnsi"/>
          <w:color w:val="000000" w:themeColor="text1"/>
        </w:rPr>
        <w:t xml:space="preserve"> </w:t>
      </w:r>
    </w:p>
    <w:p w14:paraId="44D9C424" w14:textId="2A6D0BB0" w:rsidR="008C3B18" w:rsidRPr="00D42865" w:rsidRDefault="00731521" w:rsidP="002D0A79">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Provide a minimum of one (1) </w:t>
      </w:r>
      <w:r w:rsidR="00D860AF" w:rsidRPr="00D42865">
        <w:rPr>
          <w:rFonts w:asciiTheme="minorHAnsi" w:hAnsiTheme="minorHAnsi" w:cstheme="minorHAnsi"/>
          <w:color w:val="000000" w:themeColor="text1"/>
        </w:rPr>
        <w:t>duplex</w:t>
      </w:r>
      <w:r w:rsidRPr="00D42865">
        <w:rPr>
          <w:rFonts w:asciiTheme="minorHAnsi" w:hAnsiTheme="minorHAnsi" w:cstheme="minorHAnsi"/>
          <w:color w:val="000000" w:themeColor="text1"/>
        </w:rPr>
        <w:t xml:space="preserve"> 1</w:t>
      </w:r>
      <w:r w:rsidR="006A7DAC" w:rsidRPr="00D42865">
        <w:rPr>
          <w:rFonts w:asciiTheme="minorHAnsi" w:hAnsiTheme="minorHAnsi" w:cstheme="minorHAnsi"/>
          <w:color w:val="000000" w:themeColor="text1"/>
        </w:rPr>
        <w:t>2</w:t>
      </w:r>
      <w:r w:rsidRPr="00D42865">
        <w:rPr>
          <w:rFonts w:asciiTheme="minorHAnsi" w:hAnsiTheme="minorHAnsi" w:cstheme="minorHAnsi"/>
          <w:color w:val="000000" w:themeColor="text1"/>
        </w:rPr>
        <w:t>0V 20A convenience power outlet</w:t>
      </w:r>
      <w:r w:rsidR="006A7DAC" w:rsidRPr="00D42865">
        <w:rPr>
          <w:rFonts w:asciiTheme="minorHAnsi" w:hAnsiTheme="minorHAnsi" w:cstheme="minorHAnsi"/>
          <w:color w:val="000000" w:themeColor="text1"/>
        </w:rPr>
        <w:t xml:space="preserve"> with NEMA 5-15/20 receptacles</w:t>
      </w:r>
      <w:r w:rsidRPr="00D42865">
        <w:rPr>
          <w:rFonts w:asciiTheme="minorHAnsi" w:hAnsiTheme="minorHAnsi" w:cstheme="minorHAnsi"/>
          <w:color w:val="000000" w:themeColor="text1"/>
        </w:rPr>
        <w:t xml:space="preserve"> per wall.</w:t>
      </w:r>
    </w:p>
    <w:p w14:paraId="2CC24131" w14:textId="551E2CD1" w:rsidR="00731521" w:rsidRPr="00D42865" w:rsidRDefault="00731521" w:rsidP="002D0A79">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Power supporting the network rack shall not be wall-mounted to eliminate tripping and power disconnection risks.  Provide two (2) each L5-20 locking </w:t>
      </w:r>
      <w:r w:rsidR="00B82C1E" w:rsidRPr="00D42865">
        <w:rPr>
          <w:rFonts w:asciiTheme="minorHAnsi" w:hAnsiTheme="minorHAnsi" w:cstheme="minorHAnsi"/>
          <w:color w:val="000000" w:themeColor="text1"/>
        </w:rPr>
        <w:t>receptacles on separate circuits for redundancy.</w:t>
      </w:r>
    </w:p>
    <w:p w14:paraId="01AA2D9D" w14:textId="59E3DC40" w:rsidR="00B82C1E" w:rsidRPr="00D42865" w:rsidRDefault="00B82C1E" w:rsidP="002D0A79">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Provide and install one (1) each single-phase, 120V/120V L5-20 input/L5-20 output rack-mounted UPS supporting</w:t>
      </w:r>
      <w:r w:rsidR="006A7DAC" w:rsidRPr="00D42865">
        <w:rPr>
          <w:rFonts w:asciiTheme="minorHAnsi" w:hAnsiTheme="minorHAnsi" w:cstheme="minorHAnsi"/>
          <w:color w:val="000000" w:themeColor="text1"/>
        </w:rPr>
        <w:t xml:space="preserve"> up to</w:t>
      </w:r>
      <w:r w:rsidRPr="00D42865">
        <w:rPr>
          <w:rFonts w:asciiTheme="minorHAnsi" w:hAnsiTheme="minorHAnsi" w:cstheme="minorHAnsi"/>
          <w:color w:val="000000" w:themeColor="text1"/>
        </w:rPr>
        <w:t xml:space="preserve"> 1920VA of equipment load and providing ten (10) minutes of battery backup at the 1920VA loading level.  </w:t>
      </w:r>
    </w:p>
    <w:p w14:paraId="30766D89" w14:textId="08FA11F6" w:rsidR="00B82C1E" w:rsidRPr="00D42865" w:rsidRDefault="00B82C1E" w:rsidP="002D0A79">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Provide and install two (2) each </w:t>
      </w:r>
      <w:r w:rsidR="006D793E" w:rsidRPr="00D42865">
        <w:rPr>
          <w:rFonts w:asciiTheme="minorHAnsi" w:hAnsiTheme="minorHAnsi" w:cstheme="minorHAnsi"/>
          <w:color w:val="000000" w:themeColor="text1"/>
        </w:rPr>
        <w:t>zero-U vertical</w:t>
      </w:r>
      <w:r w:rsidRPr="00D42865">
        <w:rPr>
          <w:rFonts w:asciiTheme="minorHAnsi" w:hAnsiTheme="minorHAnsi" w:cstheme="minorHAnsi"/>
          <w:color w:val="000000" w:themeColor="text1"/>
        </w:rPr>
        <w:t xml:space="preserve"> rack PDUs with L5-20 inputs and a minimum of six (6) each NEMA 5-15 receptacles to support IT equipment.  One rack PDU shall be powered via the UPS.  </w:t>
      </w:r>
      <w:r w:rsidR="006D793E" w:rsidRPr="00D42865">
        <w:rPr>
          <w:rFonts w:asciiTheme="minorHAnsi" w:hAnsiTheme="minorHAnsi" w:cstheme="minorHAnsi"/>
          <w:color w:val="000000" w:themeColor="text1"/>
        </w:rPr>
        <w:t xml:space="preserve">Example vertical rack PDU meeting these requirements is the </w:t>
      </w:r>
      <w:hyperlink r:id="rId13" w:history="1">
        <w:r w:rsidR="006D793E" w:rsidRPr="00D42865">
          <w:rPr>
            <w:rStyle w:val="Hyperlink"/>
            <w:rFonts w:asciiTheme="minorHAnsi" w:hAnsiTheme="minorHAnsi" w:cstheme="minorHAnsi"/>
          </w:rPr>
          <w:t>AP9551</w:t>
        </w:r>
      </w:hyperlink>
      <w:r w:rsidR="006D793E" w:rsidRPr="00D42865">
        <w:rPr>
          <w:rFonts w:asciiTheme="minorHAnsi" w:hAnsiTheme="minorHAnsi" w:cstheme="minorHAnsi"/>
          <w:color w:val="000000" w:themeColor="text1"/>
        </w:rPr>
        <w:t xml:space="preserve">; equivalent units are acceptable. </w:t>
      </w:r>
    </w:p>
    <w:p w14:paraId="1D7B81EF" w14:textId="67BF437E" w:rsidR="008C3B18" w:rsidRPr="00D42865" w:rsidRDefault="008C3B18"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The contractor shall provide and install a bonding system compliant with the requirements of ANSI/TIA-607-D, to include a Primary Bonding Busbar (PBB), Rack Bonding Busbar (RBB), Telecommunications Equipment Bonding Conductor (6 AWG), and Rack Bonding Conductor (6 AWG).  Install RBB in the top rear RU position in the network rack.  Network rack and cable tray sections shall be bonded.  Unit Bonding Conductors (UBCs) and their connection to the RBB and network equipment by others.  See Appendix B, sheet 24 of the </w:t>
      </w:r>
      <w:hyperlink r:id="rId14" w:history="1">
        <w:r w:rsidRPr="00D42865">
          <w:rPr>
            <w:rStyle w:val="Hyperlink"/>
            <w:rFonts w:asciiTheme="minorHAnsi" w:hAnsiTheme="minorHAnsi" w:cstheme="minorHAnsi"/>
          </w:rPr>
          <w:t>Infrastructure Standard for Telecommunications Spaces</w:t>
        </w:r>
      </w:hyperlink>
      <w:r w:rsidRPr="00D42865">
        <w:rPr>
          <w:rFonts w:asciiTheme="minorHAnsi" w:hAnsiTheme="minorHAnsi" w:cstheme="minorHAnsi"/>
          <w:color w:val="000000" w:themeColor="text1"/>
        </w:rPr>
        <w:t xml:space="preserve"> for additional guidance.</w:t>
      </w:r>
    </w:p>
    <w:p w14:paraId="7F491544" w14:textId="7CBE0690" w:rsidR="00E47789" w:rsidRPr="00D42865" w:rsidRDefault="00E47789"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The contractor will provide and install conduit pathways from the </w:t>
      </w:r>
      <w:r w:rsidR="001C6612" w:rsidRPr="00D42865">
        <w:rPr>
          <w:rFonts w:asciiTheme="minorHAnsi" w:hAnsiTheme="minorHAnsi" w:cstheme="minorHAnsi"/>
          <w:color w:val="000000"/>
        </w:rPr>
        <w:t xml:space="preserve">Telecommunications Room </w:t>
      </w:r>
      <w:r w:rsidR="001A6B56" w:rsidRPr="00D42865">
        <w:rPr>
          <w:rFonts w:asciiTheme="minorHAnsi" w:hAnsiTheme="minorHAnsi" w:cstheme="minorHAnsi"/>
          <w:color w:val="000000" w:themeColor="text1"/>
        </w:rPr>
        <w:t>point of demarcation</w:t>
      </w:r>
      <w:r w:rsidRPr="00D42865">
        <w:rPr>
          <w:rFonts w:asciiTheme="minorHAnsi" w:hAnsiTheme="minorHAnsi" w:cstheme="minorHAnsi"/>
          <w:color w:val="000000" w:themeColor="text1"/>
        </w:rPr>
        <w:t xml:space="preserve"> to connect the building with AT&amp;T or the local telephone company vaults.  </w:t>
      </w:r>
    </w:p>
    <w:p w14:paraId="31C1CEAF" w14:textId="241FE1F9" w:rsidR="00E47789" w:rsidRPr="00D42865" w:rsidRDefault="00E47789"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lastRenderedPageBreak/>
        <w:t xml:space="preserve">The contractor will work with AT&amp;T or the local exchange carrier (LEC) to bring in both fiber and copper infrastructure into the </w:t>
      </w:r>
      <w:r w:rsidR="001C6612" w:rsidRPr="00D42865">
        <w:rPr>
          <w:rFonts w:asciiTheme="minorHAnsi" w:hAnsiTheme="minorHAnsi" w:cstheme="minorHAnsi"/>
          <w:color w:val="000000"/>
        </w:rPr>
        <w:t>Telecommunications Room</w:t>
      </w:r>
      <w:r w:rsidRPr="00D42865">
        <w:rPr>
          <w:rFonts w:asciiTheme="minorHAnsi" w:hAnsiTheme="minorHAnsi" w:cstheme="minorHAnsi"/>
          <w:color w:val="000000" w:themeColor="text1"/>
        </w:rPr>
        <w:t>.</w:t>
      </w:r>
      <w:r w:rsidR="00467DAD" w:rsidRPr="00D42865">
        <w:rPr>
          <w:rFonts w:asciiTheme="minorHAnsi" w:hAnsiTheme="minorHAnsi" w:cstheme="minorHAnsi"/>
          <w:color w:val="000000" w:themeColor="text1"/>
        </w:rPr>
        <w:t xml:space="preserve"> </w:t>
      </w:r>
      <w:r w:rsidR="0047612D" w:rsidRPr="00D42865">
        <w:rPr>
          <w:rFonts w:asciiTheme="minorHAnsi" w:hAnsiTheme="minorHAnsi" w:cstheme="minorHAnsi"/>
          <w:color w:val="000000" w:themeColor="text1"/>
        </w:rPr>
        <w:t xml:space="preserve"> If carrier equipment requires power to ensure the facility has internet during a power outage, install the carrier equipment in the network rack and power via the UPS.  Provide and install shelf equipment as necessary to support equipment not designed to be mounted in a standard 19” network rack.</w:t>
      </w:r>
    </w:p>
    <w:p w14:paraId="22774D3E" w14:textId="06460A5F" w:rsidR="0047612D" w:rsidRPr="00D42865" w:rsidRDefault="0047612D" w:rsidP="002F4366">
      <w:pPr>
        <w:pStyle w:val="ListParagraph"/>
        <w:numPr>
          <w:ilvl w:val="0"/>
          <w:numId w:val="10"/>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All telecommunications services (e.g. data, telephone, cable television, etc.) shall be terminated in the facility </w:t>
      </w:r>
      <w:r w:rsidR="001C6612" w:rsidRPr="00D42865">
        <w:rPr>
          <w:rFonts w:asciiTheme="minorHAnsi" w:hAnsiTheme="minorHAnsi" w:cstheme="minorHAnsi"/>
          <w:color w:val="000000"/>
        </w:rPr>
        <w:t>Telecommunications Room</w:t>
      </w:r>
      <w:r w:rsidRPr="00D42865">
        <w:rPr>
          <w:rFonts w:asciiTheme="minorHAnsi" w:hAnsiTheme="minorHAnsi" w:cstheme="minorHAnsi"/>
          <w:color w:val="000000" w:themeColor="text1"/>
        </w:rPr>
        <w:t>.</w:t>
      </w:r>
    </w:p>
    <w:p w14:paraId="7322E883" w14:textId="516D1133" w:rsidR="00802687" w:rsidRPr="00D42865" w:rsidRDefault="00802687" w:rsidP="002F4366">
      <w:pPr>
        <w:pStyle w:val="ListParagraph"/>
        <w:numPr>
          <w:ilvl w:val="0"/>
          <w:numId w:val="10"/>
        </w:numPr>
        <w:rPr>
          <w:rFonts w:asciiTheme="minorHAnsi" w:hAnsiTheme="minorHAnsi" w:cstheme="minorHAnsi"/>
        </w:rPr>
      </w:pPr>
      <w:r w:rsidRPr="00D42865">
        <w:rPr>
          <w:rFonts w:asciiTheme="minorHAnsi" w:hAnsiTheme="minorHAnsi" w:cstheme="minorHAnsi"/>
        </w:rPr>
        <w:t xml:space="preserve">Access to the </w:t>
      </w:r>
      <w:r w:rsidR="001C6612" w:rsidRPr="00D42865">
        <w:rPr>
          <w:rFonts w:asciiTheme="minorHAnsi" w:hAnsiTheme="minorHAnsi" w:cstheme="minorHAnsi"/>
          <w:color w:val="000000"/>
        </w:rPr>
        <w:t xml:space="preserve">Telecommunications Room </w:t>
      </w:r>
      <w:r w:rsidRPr="00D42865">
        <w:rPr>
          <w:rFonts w:asciiTheme="minorHAnsi" w:hAnsiTheme="minorHAnsi" w:cstheme="minorHAnsi"/>
        </w:rPr>
        <w:t xml:space="preserve">will be restricted to include only those persons specifically authorized by VA OIT, including facility lessors.  </w:t>
      </w:r>
    </w:p>
    <w:p w14:paraId="1D3EDABC" w14:textId="19B4773D" w:rsidR="00407D2E" w:rsidRPr="00D42865" w:rsidRDefault="00B944CD" w:rsidP="002F4366">
      <w:pPr>
        <w:pStyle w:val="ListParagraph"/>
        <w:numPr>
          <w:ilvl w:val="0"/>
          <w:numId w:val="10"/>
        </w:numPr>
        <w:rPr>
          <w:rStyle w:val="Hyperlink"/>
          <w:rFonts w:asciiTheme="minorHAnsi" w:hAnsiTheme="minorHAnsi" w:cstheme="minorHAnsi"/>
          <w:color w:val="auto"/>
        </w:rPr>
      </w:pPr>
      <w:r w:rsidRPr="00D42865">
        <w:rPr>
          <w:rFonts w:asciiTheme="minorHAnsi" w:hAnsiTheme="minorHAnsi" w:cstheme="minorHAnsi"/>
        </w:rPr>
        <w:t xml:space="preserve">Please refer to the OIT </w:t>
      </w:r>
      <w:r w:rsidR="008E1BEC" w:rsidRPr="00D42865">
        <w:rPr>
          <w:rFonts w:asciiTheme="minorHAnsi" w:hAnsiTheme="minorHAnsi" w:cstheme="minorHAnsi"/>
        </w:rPr>
        <w:t>Enterprise Facility IT Support Infrastructure Standards</w:t>
      </w:r>
      <w:r w:rsidRPr="00D42865">
        <w:rPr>
          <w:rFonts w:asciiTheme="minorHAnsi" w:hAnsiTheme="minorHAnsi" w:cstheme="minorHAnsi"/>
        </w:rPr>
        <w:t xml:space="preserve"> </w:t>
      </w:r>
      <w:r w:rsidR="002F6979" w:rsidRPr="00D42865">
        <w:rPr>
          <w:rFonts w:asciiTheme="minorHAnsi" w:hAnsiTheme="minorHAnsi" w:cstheme="minorHAnsi"/>
        </w:rPr>
        <w:t>for</w:t>
      </w:r>
      <w:r w:rsidRPr="00D42865">
        <w:rPr>
          <w:rFonts w:asciiTheme="minorHAnsi" w:hAnsiTheme="minorHAnsi" w:cstheme="minorHAnsi"/>
        </w:rPr>
        <w:t xml:space="preserve"> </w:t>
      </w:r>
      <w:r w:rsidR="002F6979" w:rsidRPr="00D42865">
        <w:rPr>
          <w:rFonts w:asciiTheme="minorHAnsi" w:hAnsiTheme="minorHAnsi" w:cstheme="minorHAnsi"/>
        </w:rPr>
        <w:t>details</w:t>
      </w:r>
      <w:r w:rsidR="00CA1BC3" w:rsidRPr="00D42865">
        <w:rPr>
          <w:rFonts w:asciiTheme="minorHAnsi" w:hAnsiTheme="minorHAnsi" w:cstheme="minorHAnsi"/>
        </w:rPr>
        <w:t xml:space="preserve"> </w:t>
      </w:r>
    </w:p>
    <w:p w14:paraId="0F0697FB" w14:textId="1A91F9DD" w:rsidR="002D0A79" w:rsidRPr="00D42865" w:rsidRDefault="001915DA" w:rsidP="002D0A79">
      <w:pPr>
        <w:pStyle w:val="ListParagraph"/>
        <w:rPr>
          <w:rFonts w:asciiTheme="minorHAnsi" w:hAnsiTheme="minorHAnsi" w:cstheme="minorHAnsi"/>
        </w:rPr>
      </w:pPr>
      <w:hyperlink r:id="rId15" w:history="1">
        <w:r w:rsidR="002D0A79" w:rsidRPr="00D42865">
          <w:rPr>
            <w:rStyle w:val="Hyperlink"/>
            <w:rFonts w:asciiTheme="minorHAnsi" w:hAnsiTheme="minorHAnsi" w:cstheme="minorHAnsi"/>
          </w:rPr>
          <w:t>https://www.cfm.va.gov/til/dguide/OIT-InfrastrucStdTelecomSpaces.pdf</w:t>
        </w:r>
      </w:hyperlink>
    </w:p>
    <w:p w14:paraId="4C3CA07B" w14:textId="70C0DC40" w:rsidR="00B97C4E" w:rsidRPr="00D42865" w:rsidRDefault="006A7DAC" w:rsidP="00F9038A">
      <w:pPr>
        <w:pStyle w:val="ListParagraph"/>
        <w:numPr>
          <w:ilvl w:val="0"/>
          <w:numId w:val="10"/>
        </w:numPr>
        <w:rPr>
          <w:rFonts w:asciiTheme="minorHAnsi" w:hAnsiTheme="minorHAnsi" w:cstheme="minorHAnsi"/>
        </w:rPr>
      </w:pPr>
      <w:r w:rsidRPr="00D42865">
        <w:rPr>
          <w:rFonts w:asciiTheme="minorHAnsi" w:hAnsiTheme="minorHAnsi" w:cstheme="minorHAnsi"/>
          <w:color w:val="000000"/>
        </w:rPr>
        <w:t>Q</w:t>
      </w:r>
      <w:r w:rsidR="000B6EE5" w:rsidRPr="00D42865">
        <w:rPr>
          <w:rFonts w:asciiTheme="minorHAnsi" w:hAnsiTheme="minorHAnsi" w:cstheme="minorHAnsi"/>
          <w:color w:val="000000"/>
        </w:rPr>
        <w:t xml:space="preserve">uestions </w:t>
      </w:r>
      <w:r w:rsidRPr="00D42865">
        <w:rPr>
          <w:rFonts w:asciiTheme="minorHAnsi" w:hAnsiTheme="minorHAnsi" w:cstheme="minorHAnsi"/>
          <w:color w:val="000000"/>
        </w:rPr>
        <w:t xml:space="preserve">about telecommunications infrastructure guidance </w:t>
      </w:r>
      <w:r w:rsidR="000B6EE5" w:rsidRPr="00D42865">
        <w:rPr>
          <w:rFonts w:asciiTheme="minorHAnsi" w:hAnsiTheme="minorHAnsi" w:cstheme="minorHAnsi"/>
          <w:color w:val="000000"/>
        </w:rPr>
        <w:t>can be directed to OIT</w:t>
      </w:r>
      <w:r w:rsidR="003F5A75" w:rsidRPr="00D42865">
        <w:rPr>
          <w:rFonts w:asciiTheme="minorHAnsi" w:hAnsiTheme="minorHAnsi" w:cstheme="minorHAnsi"/>
          <w:color w:val="000000"/>
        </w:rPr>
        <w:t>.</w:t>
      </w:r>
    </w:p>
    <w:p w14:paraId="70AE1B97" w14:textId="45857828" w:rsidR="00F967C9" w:rsidRPr="00D42865" w:rsidRDefault="00F967C9" w:rsidP="00443AC4">
      <w:pPr>
        <w:pStyle w:val="ListParagraph"/>
        <w:pBdr>
          <w:bottom w:val="single" w:sz="4" w:space="1" w:color="auto"/>
        </w:pBdr>
        <w:ind w:left="0"/>
        <w:rPr>
          <w:rFonts w:asciiTheme="minorHAnsi" w:hAnsiTheme="minorHAnsi" w:cstheme="minorHAnsi"/>
          <w:b/>
          <w:bCs/>
        </w:rPr>
      </w:pPr>
    </w:p>
    <w:p w14:paraId="0D969E11" w14:textId="77777777" w:rsidR="009378D1" w:rsidRPr="00D42865" w:rsidRDefault="009378D1" w:rsidP="00443AC4">
      <w:pPr>
        <w:pStyle w:val="ListParagraph"/>
        <w:pBdr>
          <w:bottom w:val="single" w:sz="4" w:space="1" w:color="auto"/>
        </w:pBdr>
        <w:ind w:left="0"/>
        <w:rPr>
          <w:rFonts w:asciiTheme="minorHAnsi" w:hAnsiTheme="minorHAnsi" w:cstheme="minorHAnsi"/>
          <w:b/>
          <w:bCs/>
        </w:rPr>
      </w:pPr>
    </w:p>
    <w:p w14:paraId="1999BAD3" w14:textId="2A8085B8" w:rsidR="0002279E" w:rsidRPr="00D42865" w:rsidRDefault="00A756B1" w:rsidP="002F4366">
      <w:pPr>
        <w:pStyle w:val="ListParagraph"/>
        <w:numPr>
          <w:ilvl w:val="0"/>
          <w:numId w:val="1"/>
        </w:numPr>
        <w:rPr>
          <w:rFonts w:asciiTheme="minorHAnsi" w:hAnsiTheme="minorHAnsi" w:cstheme="minorHAnsi"/>
          <w:b/>
          <w:bCs/>
        </w:rPr>
      </w:pPr>
      <w:r w:rsidRPr="00D42865">
        <w:rPr>
          <w:rFonts w:asciiTheme="minorHAnsi" w:hAnsiTheme="minorHAnsi" w:cstheme="minorHAnsi"/>
          <w:b/>
          <w:bCs/>
        </w:rPr>
        <w:t>TELECOMMUNICATIONS</w:t>
      </w:r>
      <w:r w:rsidR="001652B9" w:rsidRPr="00D42865">
        <w:rPr>
          <w:rFonts w:asciiTheme="minorHAnsi" w:hAnsiTheme="minorHAnsi" w:cstheme="minorHAnsi"/>
          <w:b/>
          <w:bCs/>
        </w:rPr>
        <w:t xml:space="preserve"> OUTLETS </w:t>
      </w:r>
      <w:r w:rsidR="0002279E" w:rsidRPr="00D42865">
        <w:rPr>
          <w:rFonts w:asciiTheme="minorHAnsi" w:hAnsiTheme="minorHAnsi" w:cstheme="minorHAnsi"/>
          <w:b/>
          <w:bCs/>
        </w:rPr>
        <w:t>(TO CONNECT INTO THE VHA NETWORK)</w:t>
      </w:r>
    </w:p>
    <w:p w14:paraId="39A10193" w14:textId="473A2009" w:rsidR="00E47789" w:rsidRPr="00D42865" w:rsidRDefault="00E47789" w:rsidP="002F4366">
      <w:pPr>
        <w:pStyle w:val="BodyTextIndent2"/>
        <w:numPr>
          <w:ilvl w:val="0"/>
          <w:numId w:val="11"/>
        </w:numPr>
        <w:spacing w:after="0" w:line="240" w:lineRule="auto"/>
        <w:rPr>
          <w:rFonts w:asciiTheme="minorHAnsi" w:hAnsiTheme="minorHAnsi" w:cstheme="minorHAnsi"/>
          <w:color w:val="000000" w:themeColor="text1"/>
          <w:sz w:val="22"/>
          <w:szCs w:val="22"/>
        </w:rPr>
      </w:pPr>
      <w:r w:rsidRPr="00D42865">
        <w:rPr>
          <w:rFonts w:asciiTheme="minorHAnsi" w:hAnsiTheme="minorHAnsi" w:cstheme="minorHAnsi"/>
          <w:color w:val="000000" w:themeColor="text1"/>
          <w:sz w:val="22"/>
          <w:szCs w:val="22"/>
        </w:rPr>
        <w:t>Standard Data Outlets:  Each data outlet/device location will have four (4) cable runs that terminate on the high</w:t>
      </w:r>
      <w:r w:rsidR="00281A38" w:rsidRPr="00D42865">
        <w:rPr>
          <w:rFonts w:asciiTheme="minorHAnsi" w:hAnsiTheme="minorHAnsi" w:cstheme="minorHAnsi"/>
          <w:color w:val="000000" w:themeColor="text1"/>
          <w:sz w:val="22"/>
          <w:szCs w:val="22"/>
        </w:rPr>
        <w:t>-</w:t>
      </w:r>
      <w:r w:rsidRPr="00D42865">
        <w:rPr>
          <w:rFonts w:asciiTheme="minorHAnsi" w:hAnsiTheme="minorHAnsi" w:cstheme="minorHAnsi"/>
          <w:color w:val="000000" w:themeColor="text1"/>
          <w:sz w:val="22"/>
          <w:szCs w:val="22"/>
        </w:rPr>
        <w:t xml:space="preserve"> density rack mounted patch panel</w:t>
      </w:r>
      <w:r w:rsidR="001652B9" w:rsidRPr="00D42865">
        <w:rPr>
          <w:rFonts w:asciiTheme="minorHAnsi" w:hAnsiTheme="minorHAnsi" w:cstheme="minorHAnsi"/>
          <w:color w:val="000000" w:themeColor="text1"/>
          <w:sz w:val="22"/>
          <w:szCs w:val="22"/>
        </w:rPr>
        <w:t xml:space="preserve"> in the </w:t>
      </w:r>
      <w:r w:rsidR="001C6612" w:rsidRPr="00D42865">
        <w:rPr>
          <w:rFonts w:asciiTheme="minorHAnsi" w:hAnsiTheme="minorHAnsi" w:cstheme="minorHAnsi"/>
          <w:color w:val="000000"/>
          <w:sz w:val="22"/>
          <w:szCs w:val="22"/>
        </w:rPr>
        <w:t>Telecommunications Room</w:t>
      </w:r>
      <w:r w:rsidRPr="00D42865">
        <w:rPr>
          <w:rFonts w:asciiTheme="minorHAnsi" w:hAnsiTheme="minorHAnsi" w:cstheme="minorHAnsi"/>
          <w:color w:val="000000" w:themeColor="text1"/>
          <w:sz w:val="22"/>
          <w:szCs w:val="22"/>
        </w:rPr>
        <w:t xml:space="preserve">.  Each typical data outlet will be on a </w:t>
      </w:r>
      <w:r w:rsidR="000820FB" w:rsidRPr="00D42865">
        <w:rPr>
          <w:rFonts w:asciiTheme="minorHAnsi" w:hAnsiTheme="minorHAnsi" w:cstheme="minorHAnsi"/>
          <w:color w:val="000000" w:themeColor="text1"/>
          <w:sz w:val="22"/>
          <w:szCs w:val="22"/>
        </w:rPr>
        <w:t>four-</w:t>
      </w:r>
      <w:r w:rsidR="00281A38" w:rsidRPr="00D42865">
        <w:rPr>
          <w:rFonts w:asciiTheme="minorHAnsi" w:hAnsiTheme="minorHAnsi" w:cstheme="minorHAnsi"/>
          <w:color w:val="000000" w:themeColor="text1"/>
          <w:sz w:val="22"/>
          <w:szCs w:val="22"/>
        </w:rPr>
        <w:t>port</w:t>
      </w:r>
      <w:r w:rsidRPr="00D42865">
        <w:rPr>
          <w:rFonts w:asciiTheme="minorHAnsi" w:hAnsiTheme="minorHAnsi" w:cstheme="minorHAnsi"/>
          <w:color w:val="000000" w:themeColor="text1"/>
          <w:sz w:val="22"/>
          <w:szCs w:val="22"/>
        </w:rPr>
        <w:t xml:space="preserve"> base plate.   </w:t>
      </w:r>
    </w:p>
    <w:p w14:paraId="4BE59815" w14:textId="75FE8DC3" w:rsidR="0002279E" w:rsidRPr="00D42865" w:rsidRDefault="00E47789" w:rsidP="002F4366">
      <w:pPr>
        <w:pStyle w:val="ListParagraph"/>
        <w:numPr>
          <w:ilvl w:val="0"/>
          <w:numId w:val="11"/>
        </w:numPr>
        <w:rPr>
          <w:rFonts w:asciiTheme="minorHAnsi" w:hAnsiTheme="minorHAnsi" w:cstheme="minorHAnsi"/>
        </w:rPr>
      </w:pPr>
      <w:r w:rsidRPr="00D42865">
        <w:rPr>
          <w:rFonts w:asciiTheme="minorHAnsi" w:hAnsiTheme="minorHAnsi" w:cstheme="minorHAnsi"/>
          <w:color w:val="000000" w:themeColor="text1"/>
        </w:rPr>
        <w:t>Wall Mounted Phones: Any jacks for wall mounted phones should have 1 data cable to support VoIP, and be on a 1 port metal plate, and accommodate RJ45.</w:t>
      </w:r>
      <w:r w:rsidR="0002279E" w:rsidRPr="00D42865">
        <w:rPr>
          <w:rFonts w:asciiTheme="minorHAnsi" w:hAnsiTheme="minorHAnsi" w:cstheme="minorHAnsi"/>
        </w:rPr>
        <w:t>Cabling must be installed according to BISCI standards.</w:t>
      </w:r>
    </w:p>
    <w:p w14:paraId="42083466" w14:textId="59D576C0" w:rsidR="0002279E" w:rsidRPr="00D42865" w:rsidRDefault="0002279E" w:rsidP="002F4366">
      <w:pPr>
        <w:pStyle w:val="ListParagraph"/>
        <w:numPr>
          <w:ilvl w:val="0"/>
          <w:numId w:val="11"/>
        </w:numPr>
        <w:rPr>
          <w:rFonts w:asciiTheme="minorHAnsi" w:hAnsiTheme="minorHAnsi" w:cstheme="minorHAnsi"/>
        </w:rPr>
      </w:pPr>
      <w:r w:rsidRPr="00D42865">
        <w:rPr>
          <w:rFonts w:asciiTheme="minorHAnsi" w:hAnsiTheme="minorHAnsi" w:cstheme="minorHAnsi"/>
        </w:rPr>
        <w:t xml:space="preserve">All </w:t>
      </w:r>
      <w:r w:rsidR="001652B9" w:rsidRPr="00D42865">
        <w:rPr>
          <w:rFonts w:asciiTheme="minorHAnsi" w:hAnsiTheme="minorHAnsi" w:cstheme="minorHAnsi"/>
        </w:rPr>
        <w:t xml:space="preserve">permanent link </w:t>
      </w:r>
      <w:r w:rsidRPr="00D42865">
        <w:rPr>
          <w:rFonts w:asciiTheme="minorHAnsi" w:hAnsiTheme="minorHAnsi" w:cstheme="minorHAnsi"/>
        </w:rPr>
        <w:t xml:space="preserve">cabling </w:t>
      </w:r>
      <w:r w:rsidR="001652B9" w:rsidRPr="00D42865">
        <w:rPr>
          <w:rFonts w:asciiTheme="minorHAnsi" w:hAnsiTheme="minorHAnsi" w:cstheme="minorHAnsi"/>
        </w:rPr>
        <w:t xml:space="preserve">from the </w:t>
      </w:r>
      <w:r w:rsidR="001C6612" w:rsidRPr="00D42865">
        <w:rPr>
          <w:rFonts w:asciiTheme="minorHAnsi" w:hAnsiTheme="minorHAnsi" w:cstheme="minorHAnsi"/>
          <w:color w:val="000000"/>
        </w:rPr>
        <w:t xml:space="preserve">Telecommunications Room </w:t>
      </w:r>
      <w:r w:rsidR="001652B9" w:rsidRPr="00D42865">
        <w:rPr>
          <w:rFonts w:asciiTheme="minorHAnsi" w:hAnsiTheme="minorHAnsi" w:cstheme="minorHAnsi"/>
        </w:rPr>
        <w:t xml:space="preserve">to the outlet </w:t>
      </w:r>
      <w:r w:rsidRPr="00D42865">
        <w:rPr>
          <w:rFonts w:asciiTheme="minorHAnsi" w:hAnsiTheme="minorHAnsi" w:cstheme="minorHAnsi"/>
        </w:rPr>
        <w:t xml:space="preserve">shall be continuous runs with no splices and be less than </w:t>
      </w:r>
      <w:r w:rsidR="001652B9" w:rsidRPr="00D42865">
        <w:rPr>
          <w:rFonts w:asciiTheme="minorHAnsi" w:hAnsiTheme="minorHAnsi" w:cstheme="minorHAnsi"/>
        </w:rPr>
        <w:t>295</w:t>
      </w:r>
      <w:r w:rsidRPr="00D42865">
        <w:rPr>
          <w:rFonts w:asciiTheme="minorHAnsi" w:hAnsiTheme="minorHAnsi" w:cstheme="minorHAnsi"/>
        </w:rPr>
        <w:t>’.</w:t>
      </w:r>
    </w:p>
    <w:p w14:paraId="4FCEF908" w14:textId="0AC8C67D" w:rsidR="0002279E" w:rsidRPr="00D42865" w:rsidRDefault="0002279E" w:rsidP="002F4366">
      <w:pPr>
        <w:pStyle w:val="ListParagraph"/>
        <w:numPr>
          <w:ilvl w:val="0"/>
          <w:numId w:val="11"/>
        </w:numPr>
        <w:rPr>
          <w:rFonts w:asciiTheme="minorHAnsi" w:hAnsiTheme="minorHAnsi" w:cstheme="minorHAnsi"/>
        </w:rPr>
      </w:pPr>
      <w:r w:rsidRPr="00D42865">
        <w:rPr>
          <w:rFonts w:asciiTheme="minorHAnsi" w:hAnsiTheme="minorHAnsi" w:cstheme="minorHAnsi"/>
        </w:rPr>
        <w:t>Patch Panels, jacks</w:t>
      </w:r>
      <w:r w:rsidR="001652B9" w:rsidRPr="00D42865">
        <w:rPr>
          <w:rFonts w:asciiTheme="minorHAnsi" w:hAnsiTheme="minorHAnsi" w:cstheme="minorHAnsi"/>
        </w:rPr>
        <w:t>,</w:t>
      </w:r>
      <w:r w:rsidRPr="00D42865">
        <w:rPr>
          <w:rFonts w:asciiTheme="minorHAnsi" w:hAnsiTheme="minorHAnsi" w:cstheme="minorHAnsi"/>
        </w:rPr>
        <w:t xml:space="preserve"> and cable shall all be rated at Cat 6</w:t>
      </w:r>
      <w:r w:rsidR="00E05B54" w:rsidRPr="00D42865">
        <w:rPr>
          <w:rFonts w:asciiTheme="minorHAnsi" w:hAnsiTheme="minorHAnsi" w:cstheme="minorHAnsi"/>
        </w:rPr>
        <w:t>A</w:t>
      </w:r>
      <w:r w:rsidRPr="00D42865">
        <w:rPr>
          <w:rFonts w:asciiTheme="minorHAnsi" w:hAnsiTheme="minorHAnsi" w:cstheme="minorHAnsi"/>
        </w:rPr>
        <w:t xml:space="preserve"> and be tested and certified</w:t>
      </w:r>
      <w:r w:rsidR="000B7D5A" w:rsidRPr="00D42865">
        <w:rPr>
          <w:rFonts w:asciiTheme="minorHAnsi" w:hAnsiTheme="minorHAnsi" w:cstheme="minorHAnsi"/>
          <w:color w:val="000000" w:themeColor="text1"/>
        </w:rPr>
        <w:t>.</w:t>
      </w:r>
      <w:r w:rsidR="00E47789" w:rsidRPr="00D42865">
        <w:rPr>
          <w:rFonts w:asciiTheme="minorHAnsi" w:hAnsiTheme="minorHAnsi" w:cstheme="minorHAnsi"/>
          <w:color w:val="000000" w:themeColor="text1"/>
        </w:rPr>
        <w:t xml:space="preserve"> </w:t>
      </w:r>
      <w:r w:rsidR="00A756B1" w:rsidRPr="00D42865">
        <w:rPr>
          <w:rFonts w:asciiTheme="minorHAnsi" w:hAnsiTheme="minorHAnsi" w:cstheme="minorHAnsi"/>
          <w:color w:val="000000" w:themeColor="text1"/>
        </w:rPr>
        <w:t xml:space="preserve"> </w:t>
      </w:r>
      <w:r w:rsidR="00E47789" w:rsidRPr="00D42865">
        <w:rPr>
          <w:rFonts w:asciiTheme="minorHAnsi" w:hAnsiTheme="minorHAnsi" w:cstheme="minorHAnsi"/>
          <w:color w:val="000000" w:themeColor="text1"/>
        </w:rPr>
        <w:t>A copy of the test results will be provided to the COR as a deliverable.</w:t>
      </w:r>
    </w:p>
    <w:p w14:paraId="523488CA" w14:textId="77777777" w:rsidR="0002279E" w:rsidRPr="00D42865" w:rsidRDefault="0002279E" w:rsidP="002F4366">
      <w:pPr>
        <w:pStyle w:val="ListParagraph"/>
        <w:numPr>
          <w:ilvl w:val="0"/>
          <w:numId w:val="11"/>
        </w:numPr>
        <w:rPr>
          <w:rFonts w:asciiTheme="minorHAnsi" w:hAnsiTheme="minorHAnsi" w:cstheme="minorHAnsi"/>
        </w:rPr>
      </w:pPr>
      <w:r w:rsidRPr="00D42865">
        <w:rPr>
          <w:rFonts w:asciiTheme="minorHAnsi" w:hAnsiTheme="minorHAnsi" w:cstheme="minorHAnsi"/>
        </w:rPr>
        <w:t>Must have the capability to add additional data locations as determined by occupants to be provided by the lessor within ten days from request</w:t>
      </w:r>
      <w:r w:rsidR="000B7D5A" w:rsidRPr="00D42865">
        <w:rPr>
          <w:rFonts w:asciiTheme="minorHAnsi" w:hAnsiTheme="minorHAnsi" w:cstheme="minorHAnsi"/>
        </w:rPr>
        <w:t>.</w:t>
      </w:r>
    </w:p>
    <w:p w14:paraId="447081E7" w14:textId="77777777" w:rsidR="0002279E" w:rsidRPr="00D42865" w:rsidRDefault="0002279E" w:rsidP="002F4366">
      <w:pPr>
        <w:pStyle w:val="ListParagraph"/>
        <w:numPr>
          <w:ilvl w:val="0"/>
          <w:numId w:val="11"/>
        </w:numPr>
        <w:rPr>
          <w:rFonts w:asciiTheme="minorHAnsi" w:hAnsiTheme="minorHAnsi" w:cstheme="minorHAnsi"/>
        </w:rPr>
      </w:pPr>
      <w:r w:rsidRPr="00D42865">
        <w:rPr>
          <w:rFonts w:asciiTheme="minorHAnsi" w:hAnsiTheme="minorHAnsi" w:cstheme="minorHAnsi"/>
        </w:rPr>
        <w:t xml:space="preserve">VAMC can </w:t>
      </w:r>
      <w:r w:rsidR="009B0014" w:rsidRPr="00D42865">
        <w:rPr>
          <w:rFonts w:asciiTheme="minorHAnsi" w:hAnsiTheme="minorHAnsi" w:cstheme="minorHAnsi"/>
        </w:rPr>
        <w:t>suggest</w:t>
      </w:r>
      <w:r w:rsidRPr="00D42865">
        <w:rPr>
          <w:rFonts w:asciiTheme="minorHAnsi" w:hAnsiTheme="minorHAnsi" w:cstheme="minorHAnsi"/>
        </w:rPr>
        <w:t xml:space="preserve"> a cable contractor if necessary.</w:t>
      </w:r>
    </w:p>
    <w:p w14:paraId="2B345090" w14:textId="77777777" w:rsidR="00E47789" w:rsidRPr="00D42865" w:rsidRDefault="00E47789" w:rsidP="002F4366">
      <w:pPr>
        <w:pStyle w:val="ListParagraph"/>
        <w:numPr>
          <w:ilvl w:val="0"/>
          <w:numId w:val="11"/>
        </w:numPr>
        <w:rPr>
          <w:rFonts w:asciiTheme="minorHAnsi" w:hAnsiTheme="minorHAnsi" w:cstheme="minorHAnsi"/>
        </w:rPr>
      </w:pPr>
      <w:r w:rsidRPr="00D42865">
        <w:rPr>
          <w:rFonts w:asciiTheme="minorHAnsi" w:hAnsiTheme="minorHAnsi" w:cstheme="minorHAnsi"/>
        </w:rPr>
        <w:t xml:space="preserve">Location of </w:t>
      </w:r>
      <w:r w:rsidR="007B336A" w:rsidRPr="00D42865">
        <w:rPr>
          <w:rFonts w:asciiTheme="minorHAnsi" w:hAnsiTheme="minorHAnsi" w:cstheme="minorHAnsi"/>
        </w:rPr>
        <w:t>D</w:t>
      </w:r>
      <w:r w:rsidRPr="00D42865">
        <w:rPr>
          <w:rFonts w:asciiTheme="minorHAnsi" w:hAnsiTheme="minorHAnsi" w:cstheme="minorHAnsi"/>
        </w:rPr>
        <w:t xml:space="preserve">ata </w:t>
      </w:r>
      <w:r w:rsidR="007B336A" w:rsidRPr="00D42865">
        <w:rPr>
          <w:rFonts w:asciiTheme="minorHAnsi" w:hAnsiTheme="minorHAnsi" w:cstheme="minorHAnsi"/>
        </w:rPr>
        <w:t>O</w:t>
      </w:r>
      <w:r w:rsidRPr="00D42865">
        <w:rPr>
          <w:rFonts w:asciiTheme="minorHAnsi" w:hAnsiTheme="minorHAnsi" w:cstheme="minorHAnsi"/>
        </w:rPr>
        <w:t>utlets:</w:t>
      </w:r>
    </w:p>
    <w:p w14:paraId="11036F65" w14:textId="77777777" w:rsidR="00E47789" w:rsidRPr="00D42865" w:rsidRDefault="00E47789" w:rsidP="00905D7C">
      <w:pPr>
        <w:pStyle w:val="ListParagraph"/>
        <w:numPr>
          <w:ilvl w:val="0"/>
          <w:numId w:val="13"/>
        </w:numPr>
        <w:jc w:val="both"/>
        <w:rPr>
          <w:rFonts w:asciiTheme="minorHAnsi" w:hAnsiTheme="minorHAnsi" w:cstheme="minorHAnsi"/>
          <w:color w:val="000000" w:themeColor="text1"/>
        </w:rPr>
      </w:pPr>
      <w:r w:rsidRPr="00D42865">
        <w:rPr>
          <w:rFonts w:asciiTheme="minorHAnsi" w:hAnsiTheme="minorHAnsi" w:cstheme="minorHAnsi"/>
          <w:color w:val="000000" w:themeColor="text1"/>
        </w:rPr>
        <w:t xml:space="preserve">If the construction at the location of the data outlet is drywall, provide flush-mounted single-gang outlet boxes with </w:t>
      </w:r>
      <w:r w:rsidR="00E51000" w:rsidRPr="00D42865">
        <w:rPr>
          <w:rFonts w:asciiTheme="minorHAnsi" w:hAnsiTheme="minorHAnsi" w:cstheme="minorHAnsi"/>
          <w:color w:val="000000" w:themeColor="text1"/>
        </w:rPr>
        <w:t>four</w:t>
      </w:r>
      <w:r w:rsidRPr="00D42865">
        <w:rPr>
          <w:rFonts w:asciiTheme="minorHAnsi" w:hAnsiTheme="minorHAnsi" w:cstheme="minorHAnsi"/>
          <w:color w:val="000000" w:themeColor="text1"/>
        </w:rPr>
        <w:t xml:space="preserve">-port base plates and applicable wall device faceplates (cable to be installed behind drywall).  </w:t>
      </w:r>
    </w:p>
    <w:p w14:paraId="4BD52951" w14:textId="77777777" w:rsidR="00E47789" w:rsidRPr="00D42865" w:rsidRDefault="00E47789" w:rsidP="00905D7C">
      <w:pPr>
        <w:pStyle w:val="ListParagraph"/>
        <w:numPr>
          <w:ilvl w:val="0"/>
          <w:numId w:val="13"/>
        </w:numPr>
        <w:jc w:val="both"/>
        <w:rPr>
          <w:rFonts w:asciiTheme="minorHAnsi" w:hAnsiTheme="minorHAnsi" w:cstheme="minorHAnsi"/>
          <w:color w:val="000000" w:themeColor="text1"/>
        </w:rPr>
      </w:pPr>
      <w:r w:rsidRPr="00D42865">
        <w:rPr>
          <w:rFonts w:asciiTheme="minorHAnsi" w:hAnsiTheme="minorHAnsi" w:cstheme="minorHAnsi"/>
          <w:color w:val="000000" w:themeColor="text1"/>
        </w:rPr>
        <w:t xml:space="preserve">If the construction at the location of the data outlet is a solid wall, provide surface-mounted single-gang outlet boxes with </w:t>
      </w:r>
      <w:r w:rsidR="00E51000" w:rsidRPr="00D42865">
        <w:rPr>
          <w:rFonts w:asciiTheme="minorHAnsi" w:hAnsiTheme="minorHAnsi" w:cstheme="minorHAnsi"/>
          <w:color w:val="000000" w:themeColor="text1"/>
        </w:rPr>
        <w:t>four</w:t>
      </w:r>
      <w:r w:rsidRPr="00D42865">
        <w:rPr>
          <w:rFonts w:asciiTheme="minorHAnsi" w:hAnsiTheme="minorHAnsi" w:cstheme="minorHAnsi"/>
          <w:color w:val="000000" w:themeColor="text1"/>
        </w:rPr>
        <w:t xml:space="preserve">-port base plates and applicable wall device faceplates (cable to be installed in plastic wall mold equipped with protective insulator or sleeve).  </w:t>
      </w:r>
    </w:p>
    <w:p w14:paraId="4B9EE809" w14:textId="77777777" w:rsidR="00E47789" w:rsidRPr="00D42865" w:rsidRDefault="00E47789" w:rsidP="00905D7C">
      <w:pPr>
        <w:pStyle w:val="ListParagraph"/>
        <w:numPr>
          <w:ilvl w:val="0"/>
          <w:numId w:val="13"/>
        </w:numPr>
        <w:jc w:val="both"/>
        <w:rPr>
          <w:rFonts w:asciiTheme="minorHAnsi" w:hAnsiTheme="minorHAnsi" w:cstheme="minorHAnsi"/>
          <w:color w:val="000000" w:themeColor="text1"/>
        </w:rPr>
      </w:pPr>
      <w:r w:rsidRPr="00D42865">
        <w:rPr>
          <w:rFonts w:asciiTheme="minorHAnsi" w:hAnsiTheme="minorHAnsi" w:cstheme="minorHAnsi"/>
          <w:color w:val="000000" w:themeColor="text1"/>
        </w:rPr>
        <w:t xml:space="preserve">Where modular furniture is used, the location of the data outlet will be in the baseboard of the furniture, where the networked equipment (computers, printers, </w:t>
      </w:r>
      <w:r w:rsidR="00281A38" w:rsidRPr="00D42865">
        <w:rPr>
          <w:rFonts w:asciiTheme="minorHAnsi" w:hAnsiTheme="minorHAnsi" w:cstheme="minorHAnsi"/>
          <w:color w:val="000000" w:themeColor="text1"/>
        </w:rPr>
        <w:t>etc.</w:t>
      </w:r>
      <w:r w:rsidRPr="00D42865">
        <w:rPr>
          <w:rFonts w:asciiTheme="minorHAnsi" w:hAnsiTheme="minorHAnsi" w:cstheme="minorHAnsi"/>
          <w:color w:val="000000" w:themeColor="text1"/>
        </w:rPr>
        <w:t xml:space="preserve">) will be located.  Provide flush-mounted single gang outlet boxes with </w:t>
      </w:r>
      <w:r w:rsidR="00E51000" w:rsidRPr="00D42865">
        <w:rPr>
          <w:rFonts w:asciiTheme="minorHAnsi" w:hAnsiTheme="minorHAnsi" w:cstheme="minorHAnsi"/>
          <w:color w:val="000000" w:themeColor="text1"/>
        </w:rPr>
        <w:t>four</w:t>
      </w:r>
      <w:r w:rsidRPr="00D42865">
        <w:rPr>
          <w:rFonts w:asciiTheme="minorHAnsi" w:hAnsiTheme="minorHAnsi" w:cstheme="minorHAnsi"/>
          <w:color w:val="000000" w:themeColor="text1"/>
        </w:rPr>
        <w:t xml:space="preserve">-port base plates and applicable wall device faceplates.  If flush-mounted single-gang outlet boxes cannot be used, then modular surface mount boxes will be used with </w:t>
      </w:r>
      <w:r w:rsidR="00E51000" w:rsidRPr="00D42865">
        <w:rPr>
          <w:rFonts w:asciiTheme="minorHAnsi" w:hAnsiTheme="minorHAnsi" w:cstheme="minorHAnsi"/>
          <w:color w:val="000000" w:themeColor="text1"/>
        </w:rPr>
        <w:t>four</w:t>
      </w:r>
      <w:r w:rsidRPr="00D42865">
        <w:rPr>
          <w:rFonts w:asciiTheme="minorHAnsi" w:hAnsiTheme="minorHAnsi" w:cstheme="minorHAnsi"/>
          <w:color w:val="000000" w:themeColor="text1"/>
        </w:rPr>
        <w:t>-port inserts.  All cable runs in modular furniture will be through furniture wire baseboard ducts/conduit.</w:t>
      </w:r>
    </w:p>
    <w:p w14:paraId="039A5ADD" w14:textId="68FE4C45" w:rsidR="005C14A5" w:rsidRPr="005C14A5" w:rsidRDefault="00E47789" w:rsidP="005C14A5">
      <w:pPr>
        <w:pStyle w:val="ListParagraph"/>
        <w:numPr>
          <w:ilvl w:val="0"/>
          <w:numId w:val="11"/>
        </w:numPr>
        <w:jc w:val="both"/>
        <w:rPr>
          <w:rFonts w:asciiTheme="minorHAnsi" w:hAnsiTheme="minorHAnsi" w:cstheme="minorHAnsi"/>
          <w:color w:val="000000" w:themeColor="text1"/>
        </w:rPr>
      </w:pPr>
      <w:r w:rsidRPr="00D42865">
        <w:rPr>
          <w:rFonts w:asciiTheme="minorHAnsi" w:hAnsiTheme="minorHAnsi" w:cstheme="minorHAnsi"/>
          <w:color w:val="000000" w:themeColor="text1"/>
        </w:rPr>
        <w:t xml:space="preserve">The contractor shall follow VA naming </w:t>
      </w:r>
      <w:r w:rsidR="001652B9" w:rsidRPr="00D42865">
        <w:rPr>
          <w:rFonts w:asciiTheme="minorHAnsi" w:hAnsiTheme="minorHAnsi" w:cstheme="minorHAnsi"/>
          <w:color w:val="000000" w:themeColor="text1"/>
        </w:rPr>
        <w:t xml:space="preserve">and labeling </w:t>
      </w:r>
      <w:r w:rsidRPr="00D42865">
        <w:rPr>
          <w:rFonts w:asciiTheme="minorHAnsi" w:hAnsiTheme="minorHAnsi" w:cstheme="minorHAnsi"/>
          <w:color w:val="000000" w:themeColor="text1"/>
        </w:rPr>
        <w:t xml:space="preserve">conventions </w:t>
      </w:r>
      <w:r w:rsidR="001652B9" w:rsidRPr="00D42865">
        <w:rPr>
          <w:rFonts w:asciiTheme="minorHAnsi" w:hAnsiTheme="minorHAnsi" w:cstheme="minorHAnsi"/>
          <w:color w:val="000000" w:themeColor="text1"/>
        </w:rPr>
        <w:t xml:space="preserve">as detailed in section 5.1.5, </w:t>
      </w:r>
      <w:r w:rsidR="001652B9" w:rsidRPr="00D42865">
        <w:rPr>
          <w:rFonts w:asciiTheme="minorHAnsi" w:hAnsiTheme="minorHAnsi" w:cstheme="minorHAnsi"/>
          <w:i/>
          <w:iCs/>
          <w:color w:val="000000" w:themeColor="text1"/>
        </w:rPr>
        <w:t>Information Transport Systems Equipment and Component Labeling</w:t>
      </w:r>
      <w:r w:rsidR="001652B9" w:rsidRPr="00D42865">
        <w:rPr>
          <w:rFonts w:asciiTheme="minorHAnsi" w:hAnsiTheme="minorHAnsi" w:cstheme="minorHAnsi"/>
          <w:color w:val="000000" w:themeColor="text1"/>
        </w:rPr>
        <w:t xml:space="preserve">, of the </w:t>
      </w:r>
      <w:hyperlink r:id="rId16" w:history="1">
        <w:r w:rsidR="001652B9" w:rsidRPr="00D42865">
          <w:rPr>
            <w:rStyle w:val="Hyperlink"/>
            <w:rFonts w:asciiTheme="minorHAnsi" w:hAnsiTheme="minorHAnsi" w:cstheme="minorHAnsi"/>
          </w:rPr>
          <w:t>Infrastructure Standard for Telecommunications Spaces</w:t>
        </w:r>
      </w:hyperlink>
      <w:r w:rsidR="001652B9" w:rsidRPr="00D42865">
        <w:rPr>
          <w:rFonts w:asciiTheme="minorHAnsi" w:hAnsiTheme="minorHAnsi" w:cstheme="minorHAnsi"/>
          <w:color w:val="000000" w:themeColor="text1"/>
        </w:rPr>
        <w:t xml:space="preserve">.  Labels shall be </w:t>
      </w:r>
      <w:r w:rsidRPr="00D42865">
        <w:rPr>
          <w:rFonts w:asciiTheme="minorHAnsi" w:hAnsiTheme="minorHAnsi" w:cstheme="minorHAnsi"/>
          <w:color w:val="000000" w:themeColor="text1"/>
        </w:rPr>
        <w:t>attached at both the patch panel and wall plate.   All labeling shall be easily visible and printed</w:t>
      </w:r>
      <w:r w:rsidR="001652B9" w:rsidRPr="00D42865">
        <w:rPr>
          <w:rFonts w:asciiTheme="minorHAnsi" w:hAnsiTheme="minorHAnsi" w:cstheme="minorHAnsi"/>
          <w:color w:val="000000" w:themeColor="text1"/>
        </w:rPr>
        <w:t>;</w:t>
      </w:r>
      <w:r w:rsidRPr="00D42865">
        <w:rPr>
          <w:rFonts w:asciiTheme="minorHAnsi" w:hAnsiTheme="minorHAnsi" w:cstheme="minorHAnsi"/>
          <w:color w:val="000000" w:themeColor="text1"/>
        </w:rPr>
        <w:t xml:space="preserve"> hand</w:t>
      </w:r>
      <w:r w:rsidR="00C876D5" w:rsidRPr="00D42865">
        <w:rPr>
          <w:rFonts w:asciiTheme="minorHAnsi" w:hAnsiTheme="minorHAnsi" w:cstheme="minorHAnsi"/>
          <w:color w:val="000000" w:themeColor="text1"/>
        </w:rPr>
        <w:t>-</w:t>
      </w:r>
      <w:r w:rsidRPr="00D42865">
        <w:rPr>
          <w:rFonts w:asciiTheme="minorHAnsi" w:hAnsiTheme="minorHAnsi" w:cstheme="minorHAnsi"/>
          <w:color w:val="000000" w:themeColor="text1"/>
        </w:rPr>
        <w:t>written labeling is prohibited.</w:t>
      </w:r>
    </w:p>
    <w:bookmarkEnd w:id="0"/>
    <w:p w14:paraId="52020CC3" w14:textId="7560D8D8" w:rsidR="00E241A9" w:rsidRPr="00D42865" w:rsidRDefault="00E241A9" w:rsidP="00443AC4">
      <w:pPr>
        <w:pStyle w:val="ListParagraph"/>
        <w:pBdr>
          <w:bottom w:val="single" w:sz="4" w:space="1" w:color="auto"/>
        </w:pBdr>
        <w:autoSpaceDE w:val="0"/>
        <w:autoSpaceDN w:val="0"/>
        <w:adjustRightInd w:val="0"/>
        <w:ind w:left="0"/>
        <w:rPr>
          <w:rFonts w:asciiTheme="minorHAnsi" w:hAnsiTheme="minorHAnsi" w:cstheme="minorHAnsi"/>
          <w:b/>
          <w:bCs/>
          <w:u w:val="single"/>
        </w:rPr>
      </w:pPr>
    </w:p>
    <w:p w14:paraId="1F6BCC69" w14:textId="77777777" w:rsidR="00E60355" w:rsidRPr="00D42865" w:rsidRDefault="00E60355" w:rsidP="00443AC4">
      <w:pPr>
        <w:pStyle w:val="ListParagraph"/>
        <w:pBdr>
          <w:bottom w:val="single" w:sz="4" w:space="1" w:color="auto"/>
        </w:pBdr>
        <w:autoSpaceDE w:val="0"/>
        <w:autoSpaceDN w:val="0"/>
        <w:adjustRightInd w:val="0"/>
        <w:ind w:left="0"/>
        <w:rPr>
          <w:rFonts w:asciiTheme="minorHAnsi" w:hAnsiTheme="minorHAnsi" w:cstheme="minorHAnsi"/>
          <w:b/>
          <w:bCs/>
          <w:u w:val="single"/>
        </w:rPr>
      </w:pPr>
    </w:p>
    <w:p w14:paraId="7554A418" w14:textId="7A71129C" w:rsidR="00C876D5" w:rsidRPr="00D42865" w:rsidRDefault="00C876D5" w:rsidP="002F4366">
      <w:pPr>
        <w:pStyle w:val="ListParagraph"/>
        <w:numPr>
          <w:ilvl w:val="0"/>
          <w:numId w:val="1"/>
        </w:numPr>
        <w:autoSpaceDE w:val="0"/>
        <w:autoSpaceDN w:val="0"/>
        <w:adjustRightInd w:val="0"/>
        <w:rPr>
          <w:rFonts w:asciiTheme="minorHAnsi" w:hAnsiTheme="minorHAnsi" w:cstheme="minorHAnsi"/>
          <w:b/>
          <w:bCs/>
        </w:rPr>
      </w:pPr>
      <w:r w:rsidRPr="00D42865">
        <w:rPr>
          <w:rFonts w:asciiTheme="minorHAnsi" w:hAnsiTheme="minorHAnsi" w:cstheme="minorHAnsi"/>
          <w:b/>
          <w:bCs/>
        </w:rPr>
        <w:t>SECURITY</w:t>
      </w:r>
    </w:p>
    <w:p w14:paraId="4B281CBC" w14:textId="77777777" w:rsidR="000D00F9" w:rsidRPr="00D42865" w:rsidRDefault="0046350E" w:rsidP="00B02215">
      <w:pPr>
        <w:autoSpaceDE w:val="0"/>
        <w:autoSpaceDN w:val="0"/>
        <w:adjustRightInd w:val="0"/>
        <w:ind w:left="720"/>
        <w:rPr>
          <w:rFonts w:asciiTheme="minorHAnsi" w:hAnsiTheme="minorHAnsi" w:cstheme="minorHAnsi"/>
          <w:sz w:val="22"/>
          <w:szCs w:val="22"/>
        </w:rPr>
      </w:pPr>
      <w:r w:rsidRPr="00D42865">
        <w:rPr>
          <w:rFonts w:asciiTheme="minorHAnsi" w:eastAsiaTheme="minorHAnsi" w:hAnsiTheme="minorHAnsi" w:cstheme="minorHAnsi"/>
          <w:sz w:val="22"/>
          <w:szCs w:val="22"/>
        </w:rPr>
        <w:t>P</w:t>
      </w:r>
      <w:r w:rsidR="004A16F7" w:rsidRPr="00D42865">
        <w:rPr>
          <w:rFonts w:asciiTheme="minorHAnsi" w:eastAsiaTheme="minorHAnsi" w:hAnsiTheme="minorHAnsi" w:cstheme="minorHAnsi"/>
          <w:sz w:val="22"/>
          <w:szCs w:val="22"/>
        </w:rPr>
        <w:t xml:space="preserve">rovide a level of security which reasonably deters unauthorized entry during regular and non-duty hours. The Government considers a security alarm reasonable. Overall security shall also include deterring loitering or disruptive acts in and around the space during duty hours. Tenant shall have security within the tenant space, separate from that of the general building security. </w:t>
      </w:r>
      <w:r w:rsidR="000D00F9" w:rsidRPr="00D42865">
        <w:rPr>
          <w:rFonts w:asciiTheme="minorHAnsi" w:eastAsiaTheme="minorHAnsi" w:hAnsiTheme="minorHAnsi" w:cstheme="minorHAnsi"/>
          <w:sz w:val="22"/>
          <w:szCs w:val="22"/>
        </w:rPr>
        <w:t>Keys/cipher locks OR k</w:t>
      </w:r>
      <w:r w:rsidR="004A16F7" w:rsidRPr="00D42865">
        <w:rPr>
          <w:rFonts w:asciiTheme="minorHAnsi" w:eastAsiaTheme="minorHAnsi" w:hAnsiTheme="minorHAnsi" w:cstheme="minorHAnsi"/>
          <w:sz w:val="22"/>
          <w:szCs w:val="22"/>
        </w:rPr>
        <w:t>ey fob/card reader capability for employee access. No public access</w:t>
      </w:r>
      <w:r w:rsidR="00F935E2" w:rsidRPr="00D42865">
        <w:rPr>
          <w:rFonts w:asciiTheme="minorHAnsi" w:eastAsiaTheme="minorHAnsi" w:hAnsiTheme="minorHAnsi" w:cstheme="minorHAnsi"/>
          <w:sz w:val="22"/>
          <w:szCs w:val="22"/>
        </w:rPr>
        <w:t xml:space="preserve"> to the offices will be allowed</w:t>
      </w:r>
      <w:r w:rsidR="000D00F9" w:rsidRPr="00D42865">
        <w:rPr>
          <w:rFonts w:asciiTheme="minorHAnsi" w:hAnsiTheme="minorHAnsi" w:cstheme="minorHAnsi"/>
          <w:sz w:val="22"/>
          <w:szCs w:val="22"/>
        </w:rPr>
        <w:t xml:space="preserve">.  </w:t>
      </w:r>
    </w:p>
    <w:p w14:paraId="5CE3476A" w14:textId="77777777" w:rsidR="00C60C35" w:rsidRPr="00D42865" w:rsidRDefault="00C60C35" w:rsidP="00B02215">
      <w:pPr>
        <w:autoSpaceDE w:val="0"/>
        <w:autoSpaceDN w:val="0"/>
        <w:adjustRightInd w:val="0"/>
        <w:ind w:left="720"/>
        <w:rPr>
          <w:rFonts w:asciiTheme="minorHAnsi" w:eastAsiaTheme="minorHAnsi" w:hAnsiTheme="minorHAnsi" w:cstheme="minorHAnsi"/>
          <w:sz w:val="22"/>
          <w:szCs w:val="22"/>
        </w:rPr>
      </w:pPr>
      <w:bookmarkStart w:id="4" w:name="_Hlk63349444"/>
    </w:p>
    <w:p w14:paraId="0817E4DA" w14:textId="77777777" w:rsidR="00884C6A" w:rsidRPr="00D42865" w:rsidRDefault="00FD244B" w:rsidP="00905D7C">
      <w:pPr>
        <w:pStyle w:val="ListParagraph"/>
        <w:numPr>
          <w:ilvl w:val="0"/>
          <w:numId w:val="18"/>
        </w:numPr>
        <w:rPr>
          <w:rFonts w:asciiTheme="minorHAnsi" w:hAnsiTheme="minorHAnsi" w:cstheme="minorHAnsi"/>
        </w:rPr>
      </w:pPr>
      <w:bookmarkStart w:id="5" w:name="_Hlk63349776"/>
      <w:r w:rsidRPr="00D42865">
        <w:rPr>
          <w:rFonts w:asciiTheme="minorHAnsi" w:hAnsiTheme="minorHAnsi" w:cstheme="minorHAnsi"/>
          <w:b/>
          <w:bCs/>
        </w:rPr>
        <w:lastRenderedPageBreak/>
        <w:t>Closed Circuit Television System (CCTV):</w:t>
      </w:r>
      <w:r w:rsidRPr="00D42865">
        <w:rPr>
          <w:rFonts w:asciiTheme="minorHAnsi" w:hAnsiTheme="minorHAnsi" w:cstheme="minorHAnsi"/>
        </w:rPr>
        <w:t xml:space="preserve"> The lessor shall design, install, and maintain a system as described in this section. The CCTV system will support the entry control system (at entrances and exits to the space), with time lapse video recording, that will allow Government employees to view and communicate remotely with visitors before allowing access to the Space. The system shall provide unobstructed coverage of designated pedestrian entrances and exits. CCTV system testing and acceptance shall be conducted by the Government prior to occupancy.  The cost of services will be factored into the lease.  The lessor shall implement a preventive maintenance program for all security systems installed.</w:t>
      </w:r>
      <w:bookmarkEnd w:id="4"/>
      <w:bookmarkEnd w:id="5"/>
    </w:p>
    <w:p w14:paraId="157BCE61" w14:textId="77777777" w:rsidR="005C14A5" w:rsidRDefault="00B944CD" w:rsidP="005C14A5">
      <w:pPr>
        <w:pStyle w:val="ListParagraph"/>
        <w:numPr>
          <w:ilvl w:val="0"/>
          <w:numId w:val="18"/>
        </w:numPr>
        <w:rPr>
          <w:rFonts w:asciiTheme="minorHAnsi" w:hAnsiTheme="minorHAnsi" w:cstheme="minorHAnsi"/>
        </w:rPr>
      </w:pPr>
      <w:r w:rsidRPr="00D42865">
        <w:rPr>
          <w:rFonts w:asciiTheme="minorHAnsi" w:hAnsiTheme="minorHAnsi" w:cstheme="minorHAnsi"/>
          <w:b/>
        </w:rPr>
        <w:t xml:space="preserve">Security Alarm:  </w:t>
      </w:r>
      <w:r w:rsidR="005C14A5" w:rsidRPr="007F2DD1">
        <w:rPr>
          <w:rFonts w:asciiTheme="minorHAnsi" w:hAnsiTheme="minorHAnsi" w:cstheme="minorHAnsi"/>
        </w:rPr>
        <w:t xml:space="preserve">Suite Security Alarm System and Monitoring paid for/provided by the lessor through the annual rent.  The Lessor shall provide a security system, to alarm upon illegal entry or loitering in the leased space and to prevent unauthorized entry 24 hours per day, 7 days per week that alarms locally at the site and to a remote monitoring location.  Alarm sensors required on all exterior doors and windows. A motion detector will be provided in the waiting rooms and the main corridor.  Updates for codes or names are included in the lease and shall be coordinated with the LCO or authorized representative.  The lessor shall install a keypad to disarm the building as directed by the VA COR.  </w:t>
      </w:r>
    </w:p>
    <w:p w14:paraId="49A91CE7" w14:textId="77777777" w:rsidR="005C14A5" w:rsidRPr="007F2DD1" w:rsidRDefault="005C14A5" w:rsidP="005C14A5">
      <w:pPr>
        <w:pStyle w:val="ListParagraph"/>
        <w:rPr>
          <w:rFonts w:asciiTheme="minorHAnsi" w:hAnsiTheme="minorHAnsi" w:cstheme="minorHAnsi"/>
        </w:rPr>
      </w:pPr>
      <w:r w:rsidRPr="007F2DD1">
        <w:rPr>
          <w:rFonts w:asciiTheme="minorHAnsi" w:hAnsiTheme="minorHAnsi" w:cstheme="minorHAnsi"/>
        </w:rPr>
        <w:t xml:space="preserve">The security system will be completely tested at least once per month by the lessor with a copy of the testing report sent to VA.  </w:t>
      </w:r>
    </w:p>
    <w:p w14:paraId="454A87DF" w14:textId="2258EF37" w:rsidR="00B15114" w:rsidRPr="00D42865" w:rsidRDefault="000D00F9" w:rsidP="00905D7C">
      <w:pPr>
        <w:pStyle w:val="ListParagraph"/>
        <w:numPr>
          <w:ilvl w:val="0"/>
          <w:numId w:val="18"/>
        </w:numPr>
        <w:rPr>
          <w:rFonts w:asciiTheme="minorHAnsi" w:hAnsiTheme="minorHAnsi" w:cstheme="minorHAnsi"/>
        </w:rPr>
      </w:pPr>
      <w:r w:rsidRPr="00D42865">
        <w:rPr>
          <w:rFonts w:asciiTheme="minorHAnsi" w:hAnsiTheme="minorHAnsi" w:cstheme="minorHAnsi"/>
          <w:b/>
          <w:bCs/>
        </w:rPr>
        <w:t xml:space="preserve">Duress alarm - </w:t>
      </w:r>
      <w:r w:rsidRPr="00D42865">
        <w:rPr>
          <w:rFonts w:asciiTheme="minorHAnsi" w:hAnsiTheme="minorHAnsi" w:cstheme="minorHAnsi"/>
        </w:rPr>
        <w:t>Button wireless</w:t>
      </w:r>
      <w:r w:rsidR="00A86142" w:rsidRPr="00D42865">
        <w:rPr>
          <w:rFonts w:asciiTheme="minorHAnsi" w:hAnsiTheme="minorHAnsi" w:cstheme="minorHAnsi"/>
        </w:rPr>
        <w:t xml:space="preserve"> and hard-wired</w:t>
      </w:r>
      <w:r w:rsidRPr="00D42865">
        <w:rPr>
          <w:rFonts w:asciiTheme="minorHAnsi" w:hAnsiTheme="minorHAnsi" w:cstheme="minorHAnsi"/>
        </w:rPr>
        <w:t xml:space="preserve"> duress </w:t>
      </w:r>
      <w:r w:rsidR="00A86142" w:rsidRPr="00D42865">
        <w:rPr>
          <w:rFonts w:asciiTheme="minorHAnsi" w:hAnsiTheme="minorHAnsi" w:cstheme="minorHAnsi"/>
        </w:rPr>
        <w:t xml:space="preserve">equipment </w:t>
      </w:r>
      <w:r w:rsidRPr="00D42865">
        <w:rPr>
          <w:rFonts w:asciiTheme="minorHAnsi" w:hAnsiTheme="minorHAnsi" w:cstheme="minorHAnsi"/>
        </w:rPr>
        <w:t xml:space="preserve">to be supplied </w:t>
      </w:r>
      <w:r w:rsidR="00A86142" w:rsidRPr="00D42865">
        <w:rPr>
          <w:rFonts w:asciiTheme="minorHAnsi" w:hAnsiTheme="minorHAnsi" w:cstheme="minorHAnsi"/>
        </w:rPr>
        <w:t>and</w:t>
      </w:r>
      <w:r w:rsidRPr="00D42865">
        <w:rPr>
          <w:rFonts w:asciiTheme="minorHAnsi" w:hAnsiTheme="minorHAnsi" w:cstheme="minorHAnsi"/>
        </w:rPr>
        <w:t xml:space="preserve"> installed by the </w:t>
      </w:r>
      <w:r w:rsidR="00BD6A80" w:rsidRPr="00D42865">
        <w:rPr>
          <w:rFonts w:asciiTheme="minorHAnsi" w:hAnsiTheme="minorHAnsi" w:cstheme="minorHAnsi"/>
        </w:rPr>
        <w:t>lessor</w:t>
      </w:r>
      <w:r w:rsidRPr="00D42865">
        <w:rPr>
          <w:rFonts w:asciiTheme="minorHAnsi" w:hAnsiTheme="minorHAnsi" w:cstheme="minorHAnsi"/>
        </w:rPr>
        <w:t>. Each duress button is to be an individual zone</w:t>
      </w:r>
      <w:r w:rsidR="000D58F3" w:rsidRPr="00D42865">
        <w:rPr>
          <w:rFonts w:asciiTheme="minorHAnsi" w:hAnsiTheme="minorHAnsi" w:cstheme="minorHAnsi"/>
        </w:rPr>
        <w:t>d.  Approximately 15 zones</w:t>
      </w:r>
      <w:r w:rsidRPr="00D42865">
        <w:rPr>
          <w:rFonts w:asciiTheme="minorHAnsi" w:hAnsiTheme="minorHAnsi" w:cstheme="minorHAnsi"/>
        </w:rPr>
        <w:t>.</w:t>
      </w:r>
      <w:r w:rsidR="00CF6D57" w:rsidRPr="00D42865">
        <w:rPr>
          <w:rFonts w:asciiTheme="minorHAnsi" w:hAnsiTheme="minorHAnsi" w:cstheme="minorHAnsi"/>
        </w:rPr>
        <w:t xml:space="preserve"> Audible alarm </w:t>
      </w:r>
      <w:r w:rsidR="00A86142" w:rsidRPr="00D42865">
        <w:rPr>
          <w:rFonts w:asciiTheme="minorHAnsi" w:hAnsiTheme="minorHAnsi" w:cstheme="minorHAnsi"/>
        </w:rPr>
        <w:t xml:space="preserve">notification </w:t>
      </w:r>
      <w:r w:rsidR="00CF6D57" w:rsidRPr="00D42865">
        <w:rPr>
          <w:rFonts w:asciiTheme="minorHAnsi" w:hAnsiTheme="minorHAnsi" w:cstheme="minorHAnsi"/>
        </w:rPr>
        <w:t>to sound through</w:t>
      </w:r>
      <w:r w:rsidR="00A86142" w:rsidRPr="00D42865">
        <w:rPr>
          <w:rFonts w:asciiTheme="minorHAnsi" w:hAnsiTheme="minorHAnsi" w:cstheme="minorHAnsi"/>
        </w:rPr>
        <w:t>out</w:t>
      </w:r>
      <w:r w:rsidR="00CF6D57" w:rsidRPr="00D42865">
        <w:rPr>
          <w:rFonts w:asciiTheme="minorHAnsi" w:hAnsiTheme="minorHAnsi" w:cstheme="minorHAnsi"/>
        </w:rPr>
        <w:t xml:space="preserve"> the </w:t>
      </w:r>
      <w:r w:rsidR="00EA1641" w:rsidRPr="00D42865">
        <w:rPr>
          <w:rFonts w:asciiTheme="minorHAnsi" w:hAnsiTheme="minorHAnsi" w:cstheme="minorHAnsi"/>
        </w:rPr>
        <w:t>corridors</w:t>
      </w:r>
      <w:r w:rsidR="00CF6D57" w:rsidRPr="00D42865">
        <w:rPr>
          <w:rFonts w:asciiTheme="minorHAnsi" w:hAnsiTheme="minorHAnsi" w:cstheme="minorHAnsi"/>
        </w:rPr>
        <w:t>.</w:t>
      </w:r>
      <w:r w:rsidR="000D58F3" w:rsidRPr="00D42865">
        <w:rPr>
          <w:rFonts w:asciiTheme="minorHAnsi" w:hAnsiTheme="minorHAnsi" w:cstheme="minorHAnsi"/>
        </w:rPr>
        <w:t xml:space="preserve"> </w:t>
      </w:r>
      <w:r w:rsidR="00A86142" w:rsidRPr="00D42865">
        <w:rPr>
          <w:rFonts w:asciiTheme="minorHAnsi" w:hAnsiTheme="minorHAnsi" w:cstheme="minorHAnsi"/>
        </w:rPr>
        <w:t>Wireless receivers to interface with security panel.</w:t>
      </w:r>
    </w:p>
    <w:p w14:paraId="4D50028B" w14:textId="77777777" w:rsidR="006E1377" w:rsidRPr="00D42865" w:rsidRDefault="00CE2F39" w:rsidP="00905D7C">
      <w:pPr>
        <w:pStyle w:val="ListParagraph"/>
        <w:numPr>
          <w:ilvl w:val="0"/>
          <w:numId w:val="18"/>
        </w:numPr>
        <w:rPr>
          <w:rFonts w:asciiTheme="minorHAnsi" w:hAnsiTheme="minorHAnsi" w:cstheme="minorHAnsi"/>
        </w:rPr>
      </w:pPr>
      <w:r w:rsidRPr="00D42865">
        <w:rPr>
          <w:rFonts w:asciiTheme="minorHAnsi" w:hAnsiTheme="minorHAnsi" w:cstheme="minorHAnsi"/>
          <w:b/>
          <w:bCs/>
        </w:rPr>
        <w:t xml:space="preserve">Security </w:t>
      </w:r>
      <w:r w:rsidR="003A3E24" w:rsidRPr="00D42865">
        <w:rPr>
          <w:rFonts w:asciiTheme="minorHAnsi" w:hAnsiTheme="minorHAnsi" w:cstheme="minorHAnsi"/>
          <w:b/>
          <w:bCs/>
        </w:rPr>
        <w:t>Closet -</w:t>
      </w:r>
      <w:r w:rsidR="003A3E24" w:rsidRPr="00D42865">
        <w:rPr>
          <w:rFonts w:asciiTheme="minorHAnsi" w:hAnsiTheme="minorHAnsi" w:cstheme="minorHAnsi"/>
        </w:rPr>
        <w:t xml:space="preserve"> Door shall have an automatic closure installed</w:t>
      </w:r>
      <w:r w:rsidR="007F73D5" w:rsidRPr="00D42865">
        <w:rPr>
          <w:rFonts w:asciiTheme="minorHAnsi" w:hAnsiTheme="minorHAnsi" w:cstheme="minorHAnsi"/>
        </w:rPr>
        <w:t xml:space="preserve"> </w:t>
      </w:r>
      <w:r w:rsidR="003A3E24" w:rsidRPr="00D42865">
        <w:rPr>
          <w:rFonts w:asciiTheme="minorHAnsi" w:hAnsiTheme="minorHAnsi" w:cstheme="minorHAnsi"/>
        </w:rPr>
        <w:t xml:space="preserve">and deadbolt lock according to VA security regulations. </w:t>
      </w:r>
    </w:p>
    <w:p w14:paraId="7558EC41" w14:textId="6B1368B2" w:rsidR="006E1377" w:rsidRPr="00D42865" w:rsidRDefault="00A86142" w:rsidP="00905D7C">
      <w:pPr>
        <w:pStyle w:val="ListParagraph"/>
        <w:numPr>
          <w:ilvl w:val="0"/>
          <w:numId w:val="18"/>
        </w:numPr>
        <w:rPr>
          <w:rFonts w:asciiTheme="minorHAnsi" w:hAnsiTheme="minorHAnsi" w:cstheme="minorHAnsi"/>
        </w:rPr>
      </w:pPr>
      <w:r w:rsidRPr="00D42865">
        <w:rPr>
          <w:rFonts w:asciiTheme="minorHAnsi" w:hAnsiTheme="minorHAnsi" w:cstheme="minorHAnsi"/>
          <w:b/>
          <w:bCs/>
        </w:rPr>
        <w:t>Reference the EXHIBITS SECU</w:t>
      </w:r>
      <w:r w:rsidR="00BC37E7">
        <w:rPr>
          <w:rFonts w:asciiTheme="minorHAnsi" w:hAnsiTheme="minorHAnsi" w:cstheme="minorHAnsi"/>
          <w:b/>
          <w:bCs/>
        </w:rPr>
        <w:t>R</w:t>
      </w:r>
      <w:r w:rsidRPr="00D42865">
        <w:rPr>
          <w:rFonts w:asciiTheme="minorHAnsi" w:hAnsiTheme="minorHAnsi" w:cstheme="minorHAnsi"/>
          <w:b/>
          <w:bCs/>
        </w:rPr>
        <w:t>I</w:t>
      </w:r>
      <w:r w:rsidR="00BC37E7">
        <w:rPr>
          <w:rFonts w:asciiTheme="minorHAnsi" w:hAnsiTheme="minorHAnsi" w:cstheme="minorHAnsi"/>
          <w:b/>
          <w:bCs/>
        </w:rPr>
        <w:t>T</w:t>
      </w:r>
      <w:r w:rsidRPr="00D42865">
        <w:rPr>
          <w:rFonts w:asciiTheme="minorHAnsi" w:hAnsiTheme="minorHAnsi" w:cstheme="minorHAnsi"/>
          <w:b/>
          <w:bCs/>
        </w:rPr>
        <w:t xml:space="preserve">Y </w:t>
      </w:r>
      <w:r w:rsidRPr="00D42865">
        <w:rPr>
          <w:rFonts w:asciiTheme="minorHAnsi" w:hAnsiTheme="minorHAnsi" w:cstheme="minorHAnsi"/>
        </w:rPr>
        <w:t>section for</w:t>
      </w:r>
      <w:r w:rsidRPr="00D42865">
        <w:rPr>
          <w:rFonts w:asciiTheme="minorHAnsi" w:hAnsiTheme="minorHAnsi" w:cstheme="minorHAnsi"/>
          <w:b/>
          <w:bCs/>
        </w:rPr>
        <w:t xml:space="preserve"> </w:t>
      </w:r>
      <w:r w:rsidRPr="00D42865">
        <w:rPr>
          <w:rFonts w:asciiTheme="minorHAnsi" w:hAnsiTheme="minorHAnsi" w:cstheme="minorHAnsi"/>
        </w:rPr>
        <w:t>c</w:t>
      </w:r>
      <w:r w:rsidR="006E1377" w:rsidRPr="00D42865">
        <w:rPr>
          <w:rFonts w:asciiTheme="minorHAnsi" w:hAnsiTheme="minorHAnsi" w:cstheme="minorHAnsi"/>
        </w:rPr>
        <w:t xml:space="preserve">haracteristics and level of quality that will satisfy the Government’s needs. </w:t>
      </w:r>
    </w:p>
    <w:p w14:paraId="12792BF7" w14:textId="77777777" w:rsidR="006E1377" w:rsidRPr="00D42865" w:rsidRDefault="006E1377" w:rsidP="006E1377">
      <w:pPr>
        <w:pStyle w:val="ListParagraph"/>
        <w:rPr>
          <w:rFonts w:asciiTheme="minorHAnsi" w:hAnsiTheme="minorHAnsi" w:cstheme="minorHAnsi"/>
        </w:rPr>
      </w:pPr>
    </w:p>
    <w:p w14:paraId="320E995F" w14:textId="77777777" w:rsidR="006E1377" w:rsidRPr="00D42865" w:rsidRDefault="006E1377" w:rsidP="00443AC4">
      <w:pPr>
        <w:pStyle w:val="ListParagraph"/>
        <w:widowControl w:val="0"/>
        <w:pBdr>
          <w:bottom w:val="single" w:sz="4" w:space="1" w:color="auto"/>
        </w:pBdr>
        <w:autoSpaceDE w:val="0"/>
        <w:autoSpaceDN w:val="0"/>
        <w:ind w:left="0"/>
        <w:contextualSpacing/>
        <w:rPr>
          <w:rFonts w:asciiTheme="minorHAnsi" w:hAnsiTheme="minorHAnsi" w:cstheme="minorHAnsi"/>
          <w:b/>
        </w:rPr>
      </w:pPr>
    </w:p>
    <w:p w14:paraId="4636089A" w14:textId="413CE5B3" w:rsidR="008D5DC3" w:rsidRPr="00D42865" w:rsidRDefault="008D5DC3" w:rsidP="002F4366">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FINISHES</w:t>
      </w:r>
    </w:p>
    <w:p w14:paraId="27A9ADD5" w14:textId="26801551" w:rsidR="00443AC4" w:rsidRDefault="00E241A9" w:rsidP="00905D7C">
      <w:pPr>
        <w:pStyle w:val="ListParagraph"/>
        <w:numPr>
          <w:ilvl w:val="0"/>
          <w:numId w:val="19"/>
        </w:numPr>
        <w:rPr>
          <w:rFonts w:asciiTheme="minorHAnsi" w:hAnsiTheme="minorHAnsi" w:cstheme="minorHAnsi"/>
        </w:rPr>
      </w:pPr>
      <w:r w:rsidRPr="00D42865">
        <w:rPr>
          <w:rFonts w:asciiTheme="minorHAnsi" w:hAnsiTheme="minorHAnsi" w:cstheme="minorHAnsi"/>
        </w:rPr>
        <w:t xml:space="preserve">All finish selections shall be reviewed and approved by the Vet Center Director.  </w:t>
      </w:r>
    </w:p>
    <w:p w14:paraId="4EE4028E" w14:textId="61723E58" w:rsidR="001D0C57" w:rsidRPr="007457C6" w:rsidRDefault="001D0C57" w:rsidP="001D0C57">
      <w:pPr>
        <w:pStyle w:val="ListParagraph"/>
        <w:numPr>
          <w:ilvl w:val="0"/>
          <w:numId w:val="19"/>
        </w:numPr>
        <w:rPr>
          <w:rFonts w:asciiTheme="minorHAnsi" w:hAnsiTheme="minorHAnsi" w:cstheme="minorHAnsi"/>
        </w:rPr>
      </w:pPr>
      <w:r w:rsidRPr="007457C6">
        <w:rPr>
          <w:rFonts w:asciiTheme="minorHAnsi" w:hAnsiTheme="minorHAnsi" w:cstheme="minorHAnsi"/>
        </w:rPr>
        <w:t>Color Board/Finish options are available</w:t>
      </w:r>
      <w:r>
        <w:rPr>
          <w:rFonts w:asciiTheme="minorHAnsi" w:hAnsiTheme="minorHAnsi" w:cstheme="minorHAnsi"/>
        </w:rPr>
        <w:t xml:space="preserve">, </w:t>
      </w:r>
      <w:r w:rsidRPr="007457C6">
        <w:rPr>
          <w:rFonts w:asciiTheme="minorHAnsi" w:hAnsiTheme="minorHAnsi" w:cstheme="minorHAnsi"/>
        </w:rPr>
        <w:t>provided by VA for the Vet Center to choose from.</w:t>
      </w:r>
    </w:p>
    <w:p w14:paraId="1ABE7E6C" w14:textId="34FC7DB4" w:rsidR="001D0C57" w:rsidRPr="001D0C57" w:rsidRDefault="001D0C57" w:rsidP="001D0C57">
      <w:pPr>
        <w:pStyle w:val="ListParagraph"/>
        <w:numPr>
          <w:ilvl w:val="0"/>
          <w:numId w:val="19"/>
        </w:numPr>
        <w:rPr>
          <w:rFonts w:asciiTheme="minorHAnsi" w:hAnsiTheme="minorHAnsi" w:cstheme="minorHAnsi"/>
        </w:rPr>
      </w:pPr>
      <w:r>
        <w:rPr>
          <w:rFonts w:asciiTheme="minorHAnsi" w:hAnsiTheme="minorHAnsi" w:cstheme="minorHAnsi"/>
        </w:rPr>
        <w:t>Lessor to provide samples of their specific manufacturer finishes for VA approval</w:t>
      </w:r>
      <w:r w:rsidRPr="00335A45">
        <w:rPr>
          <w:rFonts w:asciiTheme="minorHAnsi" w:hAnsiTheme="minorHAnsi" w:cstheme="minorHAnsi"/>
        </w:rPr>
        <w:t>.</w:t>
      </w:r>
    </w:p>
    <w:p w14:paraId="2A998026" w14:textId="1F06CD35" w:rsidR="008D5DC3" w:rsidRPr="00D42865" w:rsidRDefault="004A78BC" w:rsidP="00905D7C">
      <w:pPr>
        <w:pStyle w:val="ListParagraph"/>
        <w:numPr>
          <w:ilvl w:val="0"/>
          <w:numId w:val="19"/>
        </w:numPr>
        <w:rPr>
          <w:rFonts w:asciiTheme="minorHAnsi" w:hAnsiTheme="minorHAnsi" w:cstheme="minorHAnsi"/>
        </w:rPr>
      </w:pPr>
      <w:r>
        <w:rPr>
          <w:rFonts w:asciiTheme="minorHAnsi" w:hAnsiTheme="minorHAnsi" w:cstheme="minorHAnsi"/>
        </w:rPr>
        <w:t xml:space="preserve">Brand Name or Equal. </w:t>
      </w:r>
      <w:r w:rsidR="00443AC4" w:rsidRPr="00D42865">
        <w:rPr>
          <w:rFonts w:asciiTheme="minorHAnsi" w:hAnsiTheme="minorHAnsi" w:cstheme="minorHAnsi"/>
        </w:rPr>
        <w:t>C</w:t>
      </w:r>
      <w:r w:rsidR="008D5DC3" w:rsidRPr="00D42865">
        <w:rPr>
          <w:rFonts w:asciiTheme="minorHAnsi" w:hAnsiTheme="minorHAnsi" w:cstheme="minorHAnsi"/>
        </w:rPr>
        <w:t>haracteristics and level of quality that will satisfy the Government’s needs.</w:t>
      </w:r>
    </w:p>
    <w:p w14:paraId="481130B1" w14:textId="54F23C42"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 xml:space="preserve">Carpet Tile (offices, group rooms, family/multi-purpose) </w:t>
      </w:r>
      <w:r w:rsidR="00612EAB" w:rsidRPr="00D42865">
        <w:rPr>
          <w:rFonts w:asciiTheme="minorHAnsi" w:hAnsiTheme="minorHAnsi" w:cstheme="minorHAnsi"/>
          <w:sz w:val="22"/>
          <w:szCs w:val="22"/>
        </w:rPr>
        <w:t>–</w:t>
      </w:r>
      <w:r w:rsidRPr="00D42865">
        <w:rPr>
          <w:rFonts w:asciiTheme="minorHAnsi" w:hAnsiTheme="minorHAnsi" w:cstheme="minorHAnsi"/>
          <w:sz w:val="22"/>
          <w:szCs w:val="22"/>
        </w:rPr>
        <w:t xml:space="preserve"> TARKETT</w:t>
      </w:r>
      <w:r w:rsidR="00612EAB" w:rsidRPr="00D42865">
        <w:rPr>
          <w:rFonts w:asciiTheme="minorHAnsi" w:hAnsiTheme="minorHAnsi" w:cstheme="minorHAnsi"/>
          <w:sz w:val="22"/>
          <w:szCs w:val="22"/>
        </w:rPr>
        <w:t xml:space="preserve"> </w:t>
      </w:r>
    </w:p>
    <w:p w14:paraId="5685D9CE" w14:textId="7B55B718" w:rsidR="008D5DC3" w:rsidRPr="00D42865" w:rsidRDefault="002021BE"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Luxury Vinyl Tile</w:t>
      </w:r>
      <w:r w:rsidR="008D5DC3" w:rsidRPr="00D42865">
        <w:rPr>
          <w:rFonts w:asciiTheme="minorHAnsi" w:hAnsiTheme="minorHAnsi" w:cstheme="minorHAnsi"/>
          <w:sz w:val="22"/>
          <w:szCs w:val="22"/>
        </w:rPr>
        <w:t xml:space="preserve"> Flooring </w:t>
      </w:r>
      <w:r w:rsidR="007879B1" w:rsidRPr="00D42865">
        <w:rPr>
          <w:rFonts w:asciiTheme="minorHAnsi" w:hAnsiTheme="minorHAnsi" w:cstheme="minorHAnsi"/>
          <w:sz w:val="22"/>
          <w:szCs w:val="22"/>
        </w:rPr>
        <w:t xml:space="preserve">(waiting, corridors, kitchen, storage) </w:t>
      </w:r>
      <w:r w:rsidR="00E21531" w:rsidRPr="00D42865">
        <w:rPr>
          <w:rFonts w:asciiTheme="minorHAnsi" w:hAnsiTheme="minorHAnsi" w:cstheme="minorHAnsi"/>
          <w:sz w:val="22"/>
          <w:szCs w:val="22"/>
        </w:rPr>
        <w:t xml:space="preserve">5mm commercial grade thickness </w:t>
      </w:r>
      <w:r w:rsidR="00612EAB" w:rsidRPr="00D42865">
        <w:rPr>
          <w:rFonts w:asciiTheme="minorHAnsi" w:hAnsiTheme="minorHAnsi" w:cstheme="minorHAnsi"/>
          <w:sz w:val="22"/>
          <w:szCs w:val="22"/>
        </w:rPr>
        <w:t>–</w:t>
      </w:r>
      <w:r w:rsidR="008D5DC3" w:rsidRPr="00D42865">
        <w:rPr>
          <w:rFonts w:asciiTheme="minorHAnsi" w:hAnsiTheme="minorHAnsi" w:cstheme="minorHAnsi"/>
          <w:sz w:val="22"/>
          <w:szCs w:val="22"/>
        </w:rPr>
        <w:t xml:space="preserve"> TARKETT</w:t>
      </w:r>
      <w:r w:rsidR="00612EAB" w:rsidRPr="00D42865">
        <w:rPr>
          <w:rFonts w:asciiTheme="minorHAnsi" w:hAnsiTheme="minorHAnsi" w:cstheme="minorHAnsi"/>
          <w:sz w:val="22"/>
          <w:szCs w:val="22"/>
        </w:rPr>
        <w:t xml:space="preserve"> </w:t>
      </w:r>
    </w:p>
    <w:p w14:paraId="68019611" w14:textId="1CCAFBCD"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Solid Surface Counter - FORMICA</w:t>
      </w:r>
    </w:p>
    <w:p w14:paraId="1FE6E90A" w14:textId="3E136BDF"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Casework Laminate (kitchen, built ins) - WILSONART</w:t>
      </w:r>
    </w:p>
    <w:p w14:paraId="7886D675" w14:textId="5C4CF4B3"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Doors Oil Based Stain - MINWAX</w:t>
      </w:r>
    </w:p>
    <w:p w14:paraId="67DE3EB0" w14:textId="5F2021FC"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Wall Base - ROPPE</w:t>
      </w:r>
    </w:p>
    <w:p w14:paraId="5417CD43" w14:textId="36F2B158"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Four (4) paint colors with two (2) serving as accent wall color – SHERWIN WILLIAMS</w:t>
      </w:r>
    </w:p>
    <w:p w14:paraId="3F24D6FC" w14:textId="59D81C92" w:rsidR="008D5DC3" w:rsidRPr="00D42865" w:rsidRDefault="008D5DC3"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Restroom</w:t>
      </w:r>
      <w:r w:rsidR="002021BE" w:rsidRPr="00D42865">
        <w:rPr>
          <w:rFonts w:asciiTheme="minorHAnsi" w:hAnsiTheme="minorHAnsi" w:cstheme="minorHAnsi"/>
          <w:sz w:val="22"/>
          <w:szCs w:val="22"/>
        </w:rPr>
        <w:t>:</w:t>
      </w:r>
      <w:r w:rsidRPr="00D42865">
        <w:rPr>
          <w:rFonts w:asciiTheme="minorHAnsi" w:hAnsiTheme="minorHAnsi" w:cstheme="minorHAnsi"/>
          <w:sz w:val="22"/>
          <w:szCs w:val="22"/>
        </w:rPr>
        <w:t xml:space="preserve"> </w:t>
      </w:r>
      <w:r w:rsidR="00612EAB" w:rsidRPr="00D42865">
        <w:rPr>
          <w:rFonts w:asciiTheme="minorHAnsi" w:hAnsiTheme="minorHAnsi" w:cstheme="minorHAnsi"/>
          <w:sz w:val="22"/>
          <w:szCs w:val="22"/>
        </w:rPr>
        <w:t xml:space="preserve">Porcelain </w:t>
      </w:r>
      <w:r w:rsidRPr="00D42865">
        <w:rPr>
          <w:rFonts w:asciiTheme="minorHAnsi" w:hAnsiTheme="minorHAnsi" w:cstheme="minorHAnsi"/>
          <w:sz w:val="22"/>
          <w:szCs w:val="22"/>
        </w:rPr>
        <w:t>Tile Floor</w:t>
      </w:r>
      <w:r w:rsidR="002021BE" w:rsidRPr="00D42865">
        <w:rPr>
          <w:rFonts w:asciiTheme="minorHAnsi" w:hAnsiTheme="minorHAnsi" w:cstheme="minorHAnsi"/>
          <w:sz w:val="22"/>
          <w:szCs w:val="22"/>
        </w:rPr>
        <w:t xml:space="preserve">, </w:t>
      </w:r>
      <w:r w:rsidR="00612EAB" w:rsidRPr="00D42865">
        <w:rPr>
          <w:rFonts w:asciiTheme="minorHAnsi" w:hAnsiTheme="minorHAnsi" w:cstheme="minorHAnsi"/>
          <w:sz w:val="22"/>
          <w:szCs w:val="22"/>
        </w:rPr>
        <w:t xml:space="preserve">Porcelain </w:t>
      </w:r>
      <w:r w:rsidRPr="00D42865">
        <w:rPr>
          <w:rFonts w:asciiTheme="minorHAnsi" w:hAnsiTheme="minorHAnsi" w:cstheme="minorHAnsi"/>
          <w:sz w:val="22"/>
          <w:szCs w:val="22"/>
        </w:rPr>
        <w:t>Tile Wall (4’ up the wall)</w:t>
      </w:r>
      <w:r w:rsidR="002021BE" w:rsidRPr="00D42865">
        <w:rPr>
          <w:rFonts w:asciiTheme="minorHAnsi" w:hAnsiTheme="minorHAnsi" w:cstheme="minorHAnsi"/>
          <w:sz w:val="22"/>
          <w:szCs w:val="22"/>
        </w:rPr>
        <w:t xml:space="preserve">, </w:t>
      </w:r>
      <w:r w:rsidR="00612EAB" w:rsidRPr="00D42865">
        <w:rPr>
          <w:rFonts w:asciiTheme="minorHAnsi" w:hAnsiTheme="minorHAnsi" w:cstheme="minorHAnsi"/>
          <w:sz w:val="22"/>
          <w:szCs w:val="22"/>
        </w:rPr>
        <w:t xml:space="preserve">Ceramic Tile </w:t>
      </w:r>
      <w:r w:rsidRPr="00D42865">
        <w:rPr>
          <w:rFonts w:asciiTheme="minorHAnsi" w:hAnsiTheme="minorHAnsi" w:cstheme="minorHAnsi"/>
          <w:sz w:val="22"/>
          <w:szCs w:val="22"/>
        </w:rPr>
        <w:t>Accent Strip</w:t>
      </w:r>
      <w:r w:rsidR="007879B1" w:rsidRPr="00D42865">
        <w:rPr>
          <w:rFonts w:asciiTheme="minorHAnsi" w:hAnsiTheme="minorHAnsi" w:cstheme="minorHAnsi"/>
          <w:sz w:val="22"/>
          <w:szCs w:val="22"/>
        </w:rPr>
        <w:t xml:space="preserve"> </w:t>
      </w:r>
      <w:r w:rsidR="00554FC0" w:rsidRPr="00D42865">
        <w:rPr>
          <w:rFonts w:asciiTheme="minorHAnsi" w:hAnsiTheme="minorHAnsi" w:cstheme="minorHAnsi"/>
          <w:sz w:val="22"/>
          <w:szCs w:val="22"/>
        </w:rPr>
        <w:t>–</w:t>
      </w:r>
      <w:r w:rsidR="007879B1" w:rsidRPr="00D42865">
        <w:rPr>
          <w:rFonts w:asciiTheme="minorHAnsi" w:hAnsiTheme="minorHAnsi" w:cstheme="minorHAnsi"/>
          <w:sz w:val="22"/>
          <w:szCs w:val="22"/>
        </w:rPr>
        <w:t xml:space="preserve"> DALTILE</w:t>
      </w:r>
    </w:p>
    <w:p w14:paraId="4EC4C4A0" w14:textId="6F6ACEC2" w:rsidR="00612EAB" w:rsidRPr="00D42865" w:rsidRDefault="008E5E17" w:rsidP="00905D7C">
      <w:pPr>
        <w:numPr>
          <w:ilvl w:val="0"/>
          <w:numId w:val="20"/>
        </w:numPr>
        <w:rPr>
          <w:rFonts w:asciiTheme="minorHAnsi" w:hAnsiTheme="minorHAnsi" w:cstheme="minorHAnsi"/>
          <w:sz w:val="22"/>
          <w:szCs w:val="22"/>
        </w:rPr>
      </w:pPr>
      <w:r w:rsidRPr="00D42865">
        <w:rPr>
          <w:rFonts w:asciiTheme="minorHAnsi" w:hAnsiTheme="minorHAnsi" w:cstheme="minorHAnsi"/>
          <w:sz w:val="22"/>
          <w:szCs w:val="22"/>
        </w:rPr>
        <w:t>Acoustical C</w:t>
      </w:r>
      <w:r w:rsidR="00ED4DC2" w:rsidRPr="00D42865">
        <w:rPr>
          <w:rFonts w:asciiTheme="minorHAnsi" w:hAnsiTheme="minorHAnsi" w:cstheme="minorHAnsi"/>
          <w:sz w:val="22"/>
          <w:szCs w:val="22"/>
        </w:rPr>
        <w:t xml:space="preserve">eiling </w:t>
      </w:r>
      <w:r w:rsidR="00F818D9" w:rsidRPr="00D42865">
        <w:rPr>
          <w:rFonts w:asciiTheme="minorHAnsi" w:hAnsiTheme="minorHAnsi" w:cstheme="minorHAnsi"/>
          <w:sz w:val="22"/>
          <w:szCs w:val="22"/>
        </w:rPr>
        <w:t>A</w:t>
      </w:r>
      <w:r w:rsidR="008175E9" w:rsidRPr="00D42865">
        <w:rPr>
          <w:rFonts w:asciiTheme="minorHAnsi" w:hAnsiTheme="minorHAnsi" w:cstheme="minorHAnsi"/>
          <w:sz w:val="22"/>
          <w:szCs w:val="22"/>
        </w:rPr>
        <w:t xml:space="preserve">ttenuation </w:t>
      </w:r>
      <w:r w:rsidR="00F818D9" w:rsidRPr="00D42865">
        <w:rPr>
          <w:rFonts w:asciiTheme="minorHAnsi" w:hAnsiTheme="minorHAnsi" w:cstheme="minorHAnsi"/>
          <w:sz w:val="22"/>
          <w:szCs w:val="22"/>
        </w:rPr>
        <w:t>S</w:t>
      </w:r>
      <w:r w:rsidR="008175E9" w:rsidRPr="00D42865">
        <w:rPr>
          <w:rFonts w:asciiTheme="minorHAnsi" w:hAnsiTheme="minorHAnsi" w:cstheme="minorHAnsi"/>
          <w:sz w:val="22"/>
          <w:szCs w:val="22"/>
        </w:rPr>
        <w:t xml:space="preserve">ystem </w:t>
      </w:r>
      <w:r w:rsidRPr="00D42865">
        <w:rPr>
          <w:rFonts w:asciiTheme="minorHAnsi" w:hAnsiTheme="minorHAnsi" w:cstheme="minorHAnsi"/>
          <w:sz w:val="22"/>
          <w:szCs w:val="22"/>
        </w:rPr>
        <w:t xml:space="preserve">with 0.75 </w:t>
      </w:r>
      <w:r w:rsidR="00612EAB" w:rsidRPr="00D42865">
        <w:rPr>
          <w:rFonts w:asciiTheme="minorHAnsi" w:hAnsiTheme="minorHAnsi" w:cstheme="minorHAnsi"/>
          <w:sz w:val="22"/>
          <w:szCs w:val="22"/>
        </w:rPr>
        <w:t>Noise Reduction Coefficient (NRC)/</w:t>
      </w:r>
      <w:r w:rsidR="00612EAB" w:rsidRPr="00D42865">
        <w:rPr>
          <w:rFonts w:asciiTheme="minorHAnsi" w:hAnsiTheme="minorHAnsi" w:cstheme="minorHAnsi"/>
          <w:color w:val="202124"/>
          <w:sz w:val="22"/>
          <w:szCs w:val="22"/>
          <w:shd w:val="clear" w:color="auto" w:fill="FFFFFF"/>
        </w:rPr>
        <w:t>Ceiling Attenuation Class (CAC)</w:t>
      </w:r>
    </w:p>
    <w:p w14:paraId="33E2B5E7" w14:textId="77F374FD" w:rsidR="006E1377" w:rsidRPr="00D42865" w:rsidRDefault="006E1377" w:rsidP="00F818D9">
      <w:pPr>
        <w:pStyle w:val="ListParagraph"/>
        <w:widowControl w:val="0"/>
        <w:autoSpaceDE w:val="0"/>
        <w:autoSpaceDN w:val="0"/>
        <w:ind w:left="1080"/>
        <w:contextualSpacing/>
        <w:rPr>
          <w:rFonts w:asciiTheme="minorHAnsi" w:hAnsiTheme="minorHAnsi" w:cstheme="minorHAnsi"/>
          <w:b/>
        </w:rPr>
      </w:pPr>
    </w:p>
    <w:p w14:paraId="5D975A2E" w14:textId="77777777" w:rsidR="006C7A25" w:rsidRPr="00D42865" w:rsidRDefault="006C7A25" w:rsidP="00443AC4">
      <w:pPr>
        <w:pStyle w:val="ListParagraph"/>
        <w:widowControl w:val="0"/>
        <w:pBdr>
          <w:bottom w:val="single" w:sz="4" w:space="1" w:color="auto"/>
        </w:pBdr>
        <w:autoSpaceDE w:val="0"/>
        <w:autoSpaceDN w:val="0"/>
        <w:ind w:left="0"/>
        <w:contextualSpacing/>
        <w:rPr>
          <w:rFonts w:asciiTheme="minorHAnsi" w:hAnsiTheme="minorHAnsi" w:cstheme="minorHAnsi"/>
          <w:b/>
        </w:rPr>
      </w:pPr>
    </w:p>
    <w:p w14:paraId="6ABDF99C" w14:textId="28B674E8" w:rsidR="00443AC4" w:rsidRPr="00D42865" w:rsidRDefault="008D5DC3" w:rsidP="00443AC4">
      <w:pPr>
        <w:pStyle w:val="ListParagraph"/>
        <w:widowControl w:val="0"/>
        <w:numPr>
          <w:ilvl w:val="0"/>
          <w:numId w:val="1"/>
        </w:numPr>
        <w:autoSpaceDE w:val="0"/>
        <w:autoSpaceDN w:val="0"/>
        <w:contextualSpacing/>
        <w:rPr>
          <w:rFonts w:asciiTheme="minorHAnsi" w:hAnsiTheme="minorHAnsi" w:cstheme="minorHAnsi"/>
          <w:b/>
        </w:rPr>
      </w:pPr>
      <w:r w:rsidRPr="00D42865">
        <w:rPr>
          <w:rFonts w:asciiTheme="minorHAnsi" w:hAnsiTheme="minorHAnsi" w:cstheme="minorHAnsi"/>
          <w:b/>
        </w:rPr>
        <w:t>SIGNAGE</w:t>
      </w:r>
    </w:p>
    <w:p w14:paraId="0C76C398" w14:textId="1CD6D2F4" w:rsidR="00E161D1" w:rsidRPr="00D42865" w:rsidRDefault="00E161D1" w:rsidP="00E161D1">
      <w:pPr>
        <w:pStyle w:val="ListParagraph"/>
        <w:numPr>
          <w:ilvl w:val="0"/>
          <w:numId w:val="12"/>
        </w:numPr>
        <w:rPr>
          <w:rFonts w:asciiTheme="minorHAnsi" w:hAnsiTheme="minorHAnsi" w:cstheme="minorHAnsi"/>
        </w:rPr>
      </w:pPr>
      <w:bookmarkStart w:id="6" w:name="_Hlk69376594"/>
      <w:r w:rsidRPr="00D42865">
        <w:rPr>
          <w:rFonts w:asciiTheme="minorHAnsi" w:hAnsiTheme="minorHAnsi" w:cstheme="minorHAnsi"/>
          <w:spacing w:val="-1"/>
        </w:rPr>
        <w:t>I</w:t>
      </w:r>
      <w:r w:rsidR="00041A35" w:rsidRPr="00D42865">
        <w:rPr>
          <w:rFonts w:asciiTheme="minorHAnsi" w:hAnsiTheme="minorHAnsi" w:cstheme="minorHAnsi"/>
          <w:spacing w:val="-1"/>
        </w:rPr>
        <w:t>nterior Signage</w:t>
      </w:r>
      <w:r w:rsidR="00E112ED" w:rsidRPr="00D42865">
        <w:rPr>
          <w:rFonts w:asciiTheme="minorHAnsi" w:hAnsiTheme="minorHAnsi" w:cstheme="minorHAnsi"/>
          <w:spacing w:val="-1"/>
        </w:rPr>
        <w:t>.</w:t>
      </w:r>
    </w:p>
    <w:p w14:paraId="20A17963" w14:textId="77777777" w:rsidR="00E161D1" w:rsidRPr="00D42865" w:rsidRDefault="00E161D1" w:rsidP="00905D7C">
      <w:pPr>
        <w:pStyle w:val="ListParagraph"/>
        <w:numPr>
          <w:ilvl w:val="0"/>
          <w:numId w:val="21"/>
        </w:numPr>
        <w:rPr>
          <w:rFonts w:asciiTheme="minorHAnsi" w:hAnsiTheme="minorHAnsi" w:cstheme="minorHAnsi"/>
        </w:rPr>
      </w:pPr>
      <w:r w:rsidRPr="00D42865">
        <w:rPr>
          <w:rFonts w:asciiTheme="minorHAnsi" w:eastAsia="Times New Roman" w:hAnsiTheme="minorHAnsi" w:cstheme="minorHAnsi"/>
        </w:rPr>
        <w:t>VA Interior Signs Design Guide</w:t>
      </w:r>
      <w:r w:rsidR="003D7CAF" w:rsidRPr="00D42865">
        <w:rPr>
          <w:rFonts w:asciiTheme="minorHAnsi" w:hAnsiTheme="minorHAnsi" w:cstheme="minorHAnsi"/>
          <w:color w:val="000000"/>
        </w:rPr>
        <w:t xml:space="preserve"> </w:t>
      </w:r>
      <w:hyperlink r:id="rId17" w:history="1">
        <w:r w:rsidRPr="00D42865">
          <w:rPr>
            <w:rStyle w:val="Hyperlink"/>
            <w:rFonts w:asciiTheme="minorHAnsi" w:hAnsiTheme="minorHAnsi" w:cstheme="minorHAnsi"/>
          </w:rPr>
          <w:t>https://www.cfm.va.gov/til/signs/Signage09-Interior.pdf</w:t>
        </w:r>
      </w:hyperlink>
    </w:p>
    <w:p w14:paraId="2A1C945D" w14:textId="52E205AC" w:rsidR="00E161D1" w:rsidRDefault="00313708" w:rsidP="00905D7C">
      <w:pPr>
        <w:pStyle w:val="ListParagraph"/>
        <w:numPr>
          <w:ilvl w:val="0"/>
          <w:numId w:val="21"/>
        </w:numPr>
        <w:rPr>
          <w:rFonts w:asciiTheme="minorHAnsi" w:hAnsiTheme="minorHAnsi" w:cstheme="minorHAnsi"/>
        </w:rPr>
      </w:pPr>
      <w:r w:rsidRPr="00D42865">
        <w:rPr>
          <w:rFonts w:asciiTheme="minorHAnsi" w:hAnsiTheme="minorHAnsi" w:cstheme="minorHAnsi"/>
        </w:rPr>
        <w:t xml:space="preserve">Lessor shall provide interior signage for a standard wall sign.  </w:t>
      </w:r>
    </w:p>
    <w:p w14:paraId="609AE83A" w14:textId="77777777" w:rsidR="006A515A" w:rsidRDefault="006A515A" w:rsidP="006A515A">
      <w:pPr>
        <w:pStyle w:val="ListParagraph"/>
        <w:widowControl w:val="0"/>
        <w:numPr>
          <w:ilvl w:val="0"/>
          <w:numId w:val="21"/>
        </w:numPr>
        <w:autoSpaceDE w:val="0"/>
        <w:autoSpaceDN w:val="0"/>
        <w:rPr>
          <w:rFonts w:asciiTheme="minorHAnsi" w:hAnsiTheme="minorHAnsi" w:cstheme="minorHAnsi"/>
        </w:rPr>
      </w:pPr>
      <w:r>
        <w:t>VA to approve sign design schematic prior to fabrication/installation.</w:t>
      </w:r>
    </w:p>
    <w:p w14:paraId="7D16F0C7" w14:textId="42133FC0" w:rsidR="00E161D1" w:rsidRPr="00D42865" w:rsidRDefault="000A145D" w:rsidP="00905D7C">
      <w:pPr>
        <w:pStyle w:val="ListParagraph"/>
        <w:numPr>
          <w:ilvl w:val="0"/>
          <w:numId w:val="21"/>
        </w:numPr>
        <w:rPr>
          <w:rFonts w:asciiTheme="minorHAnsi" w:hAnsiTheme="minorHAnsi" w:cstheme="minorHAnsi"/>
        </w:rPr>
      </w:pPr>
      <w:r w:rsidRPr="00D42865">
        <w:rPr>
          <w:rFonts w:asciiTheme="minorHAnsi" w:hAnsiTheme="minorHAnsi" w:cstheme="minorHAnsi"/>
        </w:rPr>
        <w:t>Mounting heights a</w:t>
      </w:r>
      <w:r w:rsidR="00E161D1" w:rsidRPr="00D42865">
        <w:rPr>
          <w:rFonts w:asciiTheme="minorHAnsi" w:hAnsiTheme="minorHAnsi" w:cstheme="minorHAnsi"/>
        </w:rPr>
        <w:t>re</w:t>
      </w:r>
      <w:r w:rsidRPr="00D42865">
        <w:rPr>
          <w:rFonts w:asciiTheme="minorHAnsi" w:hAnsiTheme="minorHAnsi" w:cstheme="minorHAnsi"/>
        </w:rPr>
        <w:t xml:space="preserve"> 5’-0” to top of sign and 2” from door frame.  </w:t>
      </w:r>
    </w:p>
    <w:bookmarkEnd w:id="6"/>
    <w:p w14:paraId="37CF1064" w14:textId="77777777" w:rsidR="00C74A55" w:rsidRDefault="00E161D1" w:rsidP="00C74A55">
      <w:pPr>
        <w:pStyle w:val="ListParagraph"/>
        <w:widowControl w:val="0"/>
        <w:numPr>
          <w:ilvl w:val="0"/>
          <w:numId w:val="12"/>
        </w:numPr>
        <w:autoSpaceDE w:val="0"/>
        <w:autoSpaceDN w:val="0"/>
        <w:rPr>
          <w:rFonts w:asciiTheme="minorHAnsi" w:hAnsiTheme="minorHAnsi" w:cstheme="minorHAnsi"/>
        </w:rPr>
      </w:pPr>
      <w:r w:rsidRPr="00D42865">
        <w:rPr>
          <w:rFonts w:asciiTheme="minorHAnsi" w:hAnsiTheme="minorHAnsi" w:cstheme="minorHAnsi"/>
        </w:rPr>
        <w:t>E</w:t>
      </w:r>
      <w:r w:rsidR="00041A35" w:rsidRPr="00D42865">
        <w:rPr>
          <w:rFonts w:asciiTheme="minorHAnsi" w:hAnsiTheme="minorHAnsi" w:cstheme="minorHAnsi"/>
        </w:rPr>
        <w:t>xterior Signage</w:t>
      </w:r>
      <w:r w:rsidR="00E112ED" w:rsidRPr="00D42865">
        <w:rPr>
          <w:rFonts w:asciiTheme="minorHAnsi" w:hAnsiTheme="minorHAnsi" w:cstheme="minorHAnsi"/>
        </w:rPr>
        <w:t>.</w:t>
      </w:r>
      <w:r w:rsidRPr="00D42865">
        <w:rPr>
          <w:rFonts w:asciiTheme="minorHAnsi" w:hAnsiTheme="minorHAnsi" w:cstheme="minorHAnsi"/>
        </w:rPr>
        <w:t xml:space="preserve"> </w:t>
      </w:r>
      <w:bookmarkStart w:id="7" w:name="_Hlk73715361"/>
    </w:p>
    <w:p w14:paraId="76C9DF87" w14:textId="77777777" w:rsidR="00C74A55" w:rsidRPr="008C21F6" w:rsidRDefault="00C74A55" w:rsidP="00C74A55">
      <w:pPr>
        <w:pStyle w:val="ListParagraph"/>
        <w:widowControl w:val="0"/>
        <w:numPr>
          <w:ilvl w:val="0"/>
          <w:numId w:val="37"/>
        </w:numPr>
        <w:autoSpaceDE w:val="0"/>
        <w:autoSpaceDN w:val="0"/>
        <w:rPr>
          <w:rFonts w:asciiTheme="minorHAnsi" w:hAnsiTheme="minorHAnsi" w:cstheme="minorHAnsi"/>
        </w:rPr>
      </w:pPr>
      <w:r w:rsidRPr="008C21F6">
        <w:t>VA to approve sign design schematic prior to fabrication/installation.</w:t>
      </w:r>
    </w:p>
    <w:p w14:paraId="05C55676" w14:textId="2834452F" w:rsidR="00C74A55" w:rsidRPr="00C74A55" w:rsidRDefault="00C74A55" w:rsidP="00C74A55">
      <w:pPr>
        <w:pStyle w:val="ListParagraph"/>
        <w:widowControl w:val="0"/>
        <w:numPr>
          <w:ilvl w:val="0"/>
          <w:numId w:val="37"/>
        </w:numPr>
        <w:autoSpaceDE w:val="0"/>
        <w:autoSpaceDN w:val="0"/>
        <w:rPr>
          <w:rFonts w:asciiTheme="minorHAnsi" w:hAnsiTheme="minorHAnsi" w:cstheme="minorHAnsi"/>
        </w:rPr>
      </w:pPr>
      <w:r w:rsidRPr="00C74A55">
        <w:rPr>
          <w:rFonts w:asciiTheme="minorHAnsi" w:eastAsia="Arial" w:hAnsiTheme="minorHAnsi" w:cstheme="minorHAnsi"/>
          <w:bCs/>
          <w:spacing w:val="-1"/>
        </w:rPr>
        <w:t>Lessor</w:t>
      </w:r>
      <w:r w:rsidRPr="00C74A55">
        <w:rPr>
          <w:rFonts w:asciiTheme="minorHAnsi" w:eastAsia="Arial" w:hAnsiTheme="minorHAnsi" w:cstheme="minorHAnsi"/>
          <w:bCs/>
          <w:spacing w:val="53"/>
        </w:rPr>
        <w:t xml:space="preserve"> </w:t>
      </w:r>
      <w:r w:rsidRPr="00C74A55">
        <w:rPr>
          <w:rFonts w:asciiTheme="minorHAnsi" w:eastAsia="Arial" w:hAnsiTheme="minorHAnsi" w:cstheme="minorHAnsi"/>
          <w:bCs/>
        </w:rPr>
        <w:t>shall</w:t>
      </w:r>
      <w:r w:rsidRPr="00C74A55">
        <w:rPr>
          <w:rFonts w:asciiTheme="minorHAnsi" w:eastAsia="Arial" w:hAnsiTheme="minorHAnsi" w:cstheme="minorHAnsi"/>
          <w:bCs/>
          <w:spacing w:val="54"/>
        </w:rPr>
        <w:t xml:space="preserve"> </w:t>
      </w:r>
      <w:r w:rsidRPr="00C74A55">
        <w:rPr>
          <w:rFonts w:asciiTheme="minorHAnsi" w:eastAsia="Arial" w:hAnsiTheme="minorHAnsi" w:cstheme="minorHAnsi"/>
          <w:bCs/>
        </w:rPr>
        <w:t>develop</w:t>
      </w:r>
      <w:r w:rsidRPr="00C74A55">
        <w:rPr>
          <w:rFonts w:asciiTheme="minorHAnsi" w:eastAsia="Arial" w:hAnsiTheme="minorHAnsi" w:cstheme="minorHAnsi"/>
          <w:bCs/>
          <w:spacing w:val="-1"/>
        </w:rPr>
        <w:t>,</w:t>
      </w:r>
      <w:r w:rsidRPr="00C74A55">
        <w:rPr>
          <w:rFonts w:asciiTheme="minorHAnsi" w:eastAsia="Arial" w:hAnsiTheme="minorHAnsi" w:cstheme="minorHAnsi"/>
          <w:bCs/>
        </w:rPr>
        <w:t xml:space="preserve"> </w:t>
      </w:r>
      <w:r w:rsidRPr="00C74A55">
        <w:rPr>
          <w:rFonts w:asciiTheme="minorHAnsi" w:eastAsia="Arial" w:hAnsiTheme="minorHAnsi" w:cstheme="minorHAnsi"/>
          <w:bCs/>
          <w:spacing w:val="-1"/>
        </w:rPr>
        <w:t>provide</w:t>
      </w:r>
      <w:r w:rsidRPr="00C74A55">
        <w:rPr>
          <w:rFonts w:cs="Calibri"/>
        </w:rPr>
        <w:t>, deliver, stage/move, and install the new exterior sign</w:t>
      </w:r>
    </w:p>
    <w:p w14:paraId="7E92A450" w14:textId="1AE7C60A" w:rsidR="00C74A55" w:rsidRPr="00D42865" w:rsidRDefault="00C74A55" w:rsidP="00C74A55">
      <w:pPr>
        <w:pStyle w:val="ListParagraph"/>
        <w:widowControl w:val="0"/>
        <w:numPr>
          <w:ilvl w:val="0"/>
          <w:numId w:val="37"/>
        </w:numPr>
        <w:autoSpaceDE w:val="0"/>
        <w:autoSpaceDN w:val="0"/>
        <w:rPr>
          <w:rFonts w:asciiTheme="minorHAnsi" w:hAnsiTheme="minorHAnsi" w:cstheme="minorHAnsi"/>
        </w:rPr>
      </w:pPr>
      <w:r w:rsidRPr="00D42865">
        <w:rPr>
          <w:rFonts w:asciiTheme="minorHAnsi" w:hAnsiTheme="minorHAnsi" w:cstheme="minorHAnsi"/>
        </w:rPr>
        <w:t>Lessor shall provide Vet Center logo on marquee or monument sign.</w:t>
      </w:r>
    </w:p>
    <w:p w14:paraId="5AB67AC9" w14:textId="77777777" w:rsidR="00C74A55" w:rsidRPr="007862F5" w:rsidRDefault="00C74A55" w:rsidP="00C74A55">
      <w:pPr>
        <w:pStyle w:val="ListParagraph"/>
        <w:widowControl w:val="0"/>
        <w:numPr>
          <w:ilvl w:val="0"/>
          <w:numId w:val="37"/>
        </w:numPr>
        <w:autoSpaceDE w:val="0"/>
        <w:autoSpaceDN w:val="0"/>
        <w:rPr>
          <w:rFonts w:cs="Calibri"/>
        </w:rPr>
      </w:pPr>
      <w:bookmarkStart w:id="8" w:name="_Hlk73715913"/>
      <w:r w:rsidRPr="007862F5">
        <w:rPr>
          <w:rFonts w:asciiTheme="minorHAnsi" w:eastAsia="Arial" w:hAnsiTheme="minorHAnsi" w:cstheme="minorHAnsi"/>
          <w:bCs/>
          <w:spacing w:val="-1"/>
        </w:rPr>
        <w:lastRenderedPageBreak/>
        <w:t>Lessor</w:t>
      </w:r>
      <w:r w:rsidRPr="007862F5">
        <w:rPr>
          <w:rFonts w:asciiTheme="minorHAnsi" w:eastAsia="Arial" w:hAnsiTheme="minorHAnsi" w:cstheme="minorHAnsi"/>
          <w:bCs/>
          <w:spacing w:val="53"/>
        </w:rPr>
        <w:t xml:space="preserve"> </w:t>
      </w:r>
      <w:r w:rsidRPr="007862F5">
        <w:rPr>
          <w:rFonts w:asciiTheme="minorHAnsi" w:eastAsia="Arial" w:hAnsiTheme="minorHAnsi" w:cstheme="minorHAnsi"/>
          <w:bCs/>
        </w:rPr>
        <w:t>shal</w:t>
      </w:r>
      <w:r>
        <w:rPr>
          <w:rFonts w:asciiTheme="minorHAnsi" w:eastAsia="Arial" w:hAnsiTheme="minorHAnsi" w:cstheme="minorHAnsi"/>
          <w:bCs/>
        </w:rPr>
        <w:t>l remove, repair, and dispose of existing sign.</w:t>
      </w:r>
    </w:p>
    <w:bookmarkEnd w:id="8"/>
    <w:p w14:paraId="25915640" w14:textId="77777777" w:rsidR="00C74A55" w:rsidRPr="007862F5" w:rsidRDefault="00C74A55" w:rsidP="00C74A55">
      <w:pPr>
        <w:pStyle w:val="ListParagraph"/>
        <w:numPr>
          <w:ilvl w:val="0"/>
          <w:numId w:val="37"/>
        </w:numPr>
        <w:rPr>
          <w:rFonts w:eastAsia="Arial" w:cs="Calibri"/>
          <w:bCs/>
          <w:spacing w:val="-1"/>
        </w:rPr>
      </w:pPr>
      <w:r w:rsidRPr="007862F5">
        <w:rPr>
          <w:rFonts w:cs="Calibri"/>
        </w:rPr>
        <w:t>Lessor shall provide</w:t>
      </w:r>
      <w:r>
        <w:rPr>
          <w:rFonts w:cs="Calibri"/>
        </w:rPr>
        <w:t xml:space="preserve"> all</w:t>
      </w:r>
      <w:r w:rsidRPr="007862F5">
        <w:rPr>
          <w:rFonts w:cs="Calibri"/>
        </w:rPr>
        <w:t xml:space="preserve"> the equipment, cabling, labor, materials, and sign. </w:t>
      </w:r>
    </w:p>
    <w:p w14:paraId="53A697EF" w14:textId="77777777" w:rsidR="00C74A55" w:rsidRPr="004B7D96" w:rsidRDefault="00C74A55" w:rsidP="00C74A55">
      <w:pPr>
        <w:pStyle w:val="ListParagraph"/>
        <w:widowControl w:val="0"/>
        <w:numPr>
          <w:ilvl w:val="0"/>
          <w:numId w:val="37"/>
        </w:numPr>
        <w:autoSpaceDE w:val="0"/>
        <w:autoSpaceDN w:val="0"/>
        <w:rPr>
          <w:rFonts w:asciiTheme="minorHAnsi" w:hAnsiTheme="minorHAnsi" w:cstheme="minorHAnsi"/>
        </w:rPr>
      </w:pPr>
      <w:r w:rsidRPr="00D42865">
        <w:rPr>
          <w:rFonts w:asciiTheme="minorHAnsi" w:eastAsia="Arial" w:hAnsiTheme="minorHAnsi" w:cstheme="minorHAnsi"/>
          <w:bCs/>
        </w:rPr>
        <w:t>Signage</w:t>
      </w:r>
      <w:r w:rsidRPr="00D42865">
        <w:rPr>
          <w:rFonts w:asciiTheme="minorHAnsi" w:eastAsia="Arial" w:hAnsiTheme="minorHAnsi" w:cstheme="minorHAnsi"/>
          <w:bCs/>
          <w:spacing w:val="32"/>
        </w:rPr>
        <w:t xml:space="preserve"> </w:t>
      </w:r>
      <w:r w:rsidRPr="00D42865">
        <w:rPr>
          <w:rFonts w:asciiTheme="minorHAnsi" w:eastAsia="Arial" w:hAnsiTheme="minorHAnsi" w:cstheme="minorHAnsi"/>
          <w:bCs/>
          <w:spacing w:val="-1"/>
        </w:rPr>
        <w:t>must</w:t>
      </w:r>
      <w:r w:rsidRPr="00D42865">
        <w:rPr>
          <w:rFonts w:asciiTheme="minorHAnsi" w:eastAsia="Arial" w:hAnsiTheme="minorHAnsi" w:cstheme="minorHAnsi"/>
          <w:bCs/>
          <w:spacing w:val="34"/>
        </w:rPr>
        <w:t xml:space="preserve"> </w:t>
      </w:r>
      <w:r w:rsidRPr="00D42865">
        <w:rPr>
          <w:rFonts w:asciiTheme="minorHAnsi" w:eastAsia="Arial" w:hAnsiTheme="minorHAnsi" w:cstheme="minorHAnsi"/>
          <w:bCs/>
          <w:spacing w:val="-1"/>
        </w:rPr>
        <w:t>comply</w:t>
      </w:r>
      <w:r w:rsidRPr="00D42865">
        <w:rPr>
          <w:rFonts w:asciiTheme="minorHAnsi" w:eastAsia="Arial" w:hAnsiTheme="minorHAnsi" w:cstheme="minorHAnsi"/>
          <w:bCs/>
          <w:spacing w:val="33"/>
        </w:rPr>
        <w:t xml:space="preserve"> </w:t>
      </w:r>
      <w:r w:rsidRPr="00D42865">
        <w:rPr>
          <w:rFonts w:asciiTheme="minorHAnsi" w:eastAsia="Arial" w:hAnsiTheme="minorHAnsi" w:cstheme="minorHAnsi"/>
          <w:bCs/>
          <w:spacing w:val="-1"/>
        </w:rPr>
        <w:t xml:space="preserve">with </w:t>
      </w:r>
      <w:r w:rsidRPr="00D42865">
        <w:rPr>
          <w:rFonts w:asciiTheme="minorHAnsi" w:eastAsia="Arial" w:hAnsiTheme="minorHAnsi" w:cstheme="minorHAnsi"/>
          <w:bCs/>
        </w:rPr>
        <w:t>local</w:t>
      </w:r>
      <w:r w:rsidRPr="00D42865">
        <w:rPr>
          <w:rFonts w:asciiTheme="minorHAnsi" w:eastAsia="Arial" w:hAnsiTheme="minorHAnsi" w:cstheme="minorHAnsi"/>
          <w:bCs/>
          <w:spacing w:val="25"/>
        </w:rPr>
        <w:t xml:space="preserve"> </w:t>
      </w:r>
      <w:r w:rsidRPr="00D42865">
        <w:rPr>
          <w:rFonts w:asciiTheme="minorHAnsi" w:eastAsia="Arial" w:hAnsiTheme="minorHAnsi" w:cstheme="minorHAnsi"/>
          <w:bCs/>
          <w:spacing w:val="-1"/>
        </w:rPr>
        <w:t>municipality’s</w:t>
      </w:r>
      <w:r w:rsidRPr="00D42865">
        <w:rPr>
          <w:rFonts w:asciiTheme="minorHAnsi" w:eastAsia="Arial" w:hAnsiTheme="minorHAnsi" w:cstheme="minorHAnsi"/>
          <w:bCs/>
          <w:spacing w:val="25"/>
        </w:rPr>
        <w:t xml:space="preserve"> </w:t>
      </w:r>
      <w:r w:rsidRPr="00D42865">
        <w:rPr>
          <w:rFonts w:asciiTheme="minorHAnsi" w:eastAsia="Arial" w:hAnsiTheme="minorHAnsi" w:cstheme="minorHAnsi"/>
          <w:bCs/>
          <w:spacing w:val="-1"/>
        </w:rPr>
        <w:t>codes</w:t>
      </w:r>
      <w:r w:rsidRPr="00D42865">
        <w:rPr>
          <w:rFonts w:asciiTheme="minorHAnsi" w:eastAsia="Arial" w:hAnsiTheme="minorHAnsi" w:cstheme="minorHAnsi"/>
          <w:bCs/>
          <w:spacing w:val="26"/>
        </w:rPr>
        <w:t xml:space="preserve"> </w:t>
      </w:r>
      <w:r w:rsidRPr="00D42865">
        <w:rPr>
          <w:rFonts w:asciiTheme="minorHAnsi" w:eastAsia="Arial" w:hAnsiTheme="minorHAnsi" w:cstheme="minorHAnsi"/>
          <w:bCs/>
        </w:rPr>
        <w:t>and</w:t>
      </w:r>
      <w:r w:rsidRPr="00D42865">
        <w:rPr>
          <w:rFonts w:asciiTheme="minorHAnsi" w:eastAsia="Arial" w:hAnsiTheme="minorHAnsi" w:cstheme="minorHAnsi"/>
          <w:bCs/>
          <w:spacing w:val="25"/>
        </w:rPr>
        <w:t xml:space="preserve"> </w:t>
      </w:r>
      <w:r w:rsidRPr="00D42865">
        <w:rPr>
          <w:rFonts w:asciiTheme="minorHAnsi" w:eastAsia="Arial" w:hAnsiTheme="minorHAnsi" w:cstheme="minorHAnsi"/>
          <w:bCs/>
          <w:spacing w:val="-1"/>
        </w:rPr>
        <w:t>specifications.</w:t>
      </w:r>
      <w:r w:rsidRPr="00D42865">
        <w:rPr>
          <w:rFonts w:asciiTheme="minorHAnsi" w:eastAsia="Arial" w:hAnsiTheme="minorHAnsi" w:cstheme="minorHAnsi"/>
          <w:bCs/>
          <w:spacing w:val="50"/>
        </w:rPr>
        <w:t xml:space="preserve"> </w:t>
      </w:r>
    </w:p>
    <w:p w14:paraId="391F9EFD" w14:textId="77777777" w:rsidR="00C74A55" w:rsidRPr="004B7D96" w:rsidRDefault="00C74A55" w:rsidP="00C74A55">
      <w:pPr>
        <w:pStyle w:val="ListParagraph"/>
        <w:widowControl w:val="0"/>
        <w:numPr>
          <w:ilvl w:val="0"/>
          <w:numId w:val="37"/>
        </w:numPr>
        <w:autoSpaceDE w:val="0"/>
        <w:autoSpaceDN w:val="0"/>
        <w:rPr>
          <w:rFonts w:asciiTheme="minorHAnsi" w:hAnsiTheme="minorHAnsi" w:cstheme="minorHAnsi"/>
        </w:rPr>
      </w:pPr>
      <w:r w:rsidRPr="004B7D96">
        <w:rPr>
          <w:rFonts w:cs="Calibri"/>
        </w:rPr>
        <w:t>Lessor shall provide samples for the VA to review and approve</w:t>
      </w:r>
      <w:r>
        <w:rPr>
          <w:rFonts w:cs="Calibri"/>
        </w:rPr>
        <w:t>.</w:t>
      </w:r>
    </w:p>
    <w:bookmarkEnd w:id="7"/>
    <w:p w14:paraId="42433AD1" w14:textId="77777777" w:rsidR="00C74A55" w:rsidRPr="00C74A55" w:rsidRDefault="00C74A55" w:rsidP="00C74A55">
      <w:pPr>
        <w:pStyle w:val="ListParagraph"/>
        <w:widowControl w:val="0"/>
        <w:numPr>
          <w:ilvl w:val="0"/>
          <w:numId w:val="37"/>
        </w:numPr>
        <w:autoSpaceDE w:val="0"/>
        <w:autoSpaceDN w:val="0"/>
        <w:rPr>
          <w:rFonts w:asciiTheme="minorHAnsi" w:hAnsiTheme="minorHAnsi" w:cstheme="minorHAnsi"/>
          <w:b/>
          <w:bCs/>
        </w:rPr>
      </w:pPr>
      <w:r w:rsidRPr="00C74A55">
        <w:rPr>
          <w:rFonts w:asciiTheme="minorHAnsi" w:hAnsiTheme="minorHAnsi" w:cstheme="minorHAnsi"/>
        </w:rPr>
        <w:t>Size: Minimum of 4ft by 8ft</w:t>
      </w:r>
    </w:p>
    <w:p w14:paraId="7F4F83F6" w14:textId="77777777" w:rsidR="00C74A55" w:rsidRPr="00C74A55" w:rsidRDefault="00C74A55" w:rsidP="00C74A55">
      <w:pPr>
        <w:pStyle w:val="ListParagraph"/>
        <w:widowControl w:val="0"/>
        <w:numPr>
          <w:ilvl w:val="0"/>
          <w:numId w:val="37"/>
        </w:numPr>
        <w:autoSpaceDE w:val="0"/>
        <w:autoSpaceDN w:val="0"/>
        <w:rPr>
          <w:rFonts w:asciiTheme="minorHAnsi" w:hAnsiTheme="minorHAnsi" w:cstheme="minorHAnsi"/>
          <w:b/>
          <w:bCs/>
        </w:rPr>
      </w:pPr>
      <w:r w:rsidRPr="00C74A55">
        <w:rPr>
          <w:rFonts w:asciiTheme="minorHAnsi" w:hAnsiTheme="minorHAnsi" w:cstheme="minorHAnsi"/>
        </w:rPr>
        <w:t>Lighting/Electrical:  I</w:t>
      </w:r>
      <w:r w:rsidR="00041A35" w:rsidRPr="00C74A55">
        <w:rPr>
          <w:rFonts w:asciiTheme="minorHAnsi" w:hAnsiTheme="minorHAnsi" w:cstheme="minorHAnsi"/>
        </w:rPr>
        <w:t>nternally lighted sign using channel lettering with the Vet Center logo that is legible from main serving road.</w:t>
      </w:r>
    </w:p>
    <w:p w14:paraId="51AB0D22" w14:textId="684CB2F9" w:rsidR="00041A35" w:rsidRPr="00C74A55" w:rsidRDefault="00EA1641" w:rsidP="00C74A55">
      <w:pPr>
        <w:pStyle w:val="ListParagraph"/>
        <w:widowControl w:val="0"/>
        <w:numPr>
          <w:ilvl w:val="0"/>
          <w:numId w:val="37"/>
        </w:numPr>
        <w:autoSpaceDE w:val="0"/>
        <w:autoSpaceDN w:val="0"/>
        <w:rPr>
          <w:rFonts w:asciiTheme="minorHAnsi" w:hAnsiTheme="minorHAnsi" w:cstheme="minorHAnsi"/>
          <w:b/>
          <w:bCs/>
        </w:rPr>
      </w:pPr>
      <w:r w:rsidRPr="00C74A55">
        <w:rPr>
          <w:rFonts w:asciiTheme="minorHAnsi" w:hAnsiTheme="minorHAnsi" w:cstheme="minorHAnsi"/>
        </w:rPr>
        <w:t>C</w:t>
      </w:r>
      <w:r w:rsidR="00041A35" w:rsidRPr="00C74A55">
        <w:rPr>
          <w:rFonts w:asciiTheme="minorHAnsi" w:hAnsiTheme="minorHAnsi" w:cstheme="minorHAnsi"/>
        </w:rPr>
        <w:t>olor</w:t>
      </w:r>
      <w:r w:rsidR="00A37279" w:rsidRPr="00C74A55">
        <w:rPr>
          <w:rFonts w:asciiTheme="minorHAnsi" w:hAnsiTheme="minorHAnsi" w:cstheme="minorHAnsi"/>
        </w:rPr>
        <w:t>s</w:t>
      </w:r>
      <w:r w:rsidR="00041A35" w:rsidRPr="00C74A55">
        <w:rPr>
          <w:rFonts w:asciiTheme="minorHAnsi" w:hAnsiTheme="minorHAnsi" w:cstheme="minorHAnsi"/>
        </w:rPr>
        <w:t>:</w:t>
      </w:r>
    </w:p>
    <w:p w14:paraId="2A23A26D" w14:textId="5A33FD81" w:rsidR="00041A35" w:rsidRPr="00D42865" w:rsidRDefault="00DA16B0" w:rsidP="00905D7C">
      <w:pPr>
        <w:pStyle w:val="ListParagraph"/>
        <w:numPr>
          <w:ilvl w:val="0"/>
          <w:numId w:val="30"/>
        </w:numPr>
        <w:spacing w:after="160" w:line="256" w:lineRule="auto"/>
        <w:contextualSpacing/>
        <w:rPr>
          <w:rFonts w:asciiTheme="minorHAnsi" w:hAnsiTheme="minorHAnsi" w:cstheme="minorHAnsi"/>
        </w:rPr>
      </w:pPr>
      <w:r w:rsidRPr="00D42865">
        <w:rPr>
          <w:rFonts w:asciiTheme="minorHAnsi" w:hAnsiTheme="minorHAnsi" w:cstheme="minorHAnsi"/>
        </w:rPr>
        <w:t>R</w:t>
      </w:r>
      <w:r w:rsidR="00041A35" w:rsidRPr="00D42865">
        <w:rPr>
          <w:rFonts w:asciiTheme="minorHAnsi" w:hAnsiTheme="minorHAnsi" w:cstheme="minorHAnsi"/>
        </w:rPr>
        <w:t>ed is PANTONE 1797C (CMYK: 13 94 83 3; RGB: 207 51 57; HEX: #CF3339)</w:t>
      </w:r>
    </w:p>
    <w:p w14:paraId="341AF79B" w14:textId="705A8B33" w:rsidR="00041A35" w:rsidRPr="00D42865" w:rsidRDefault="00DA16B0" w:rsidP="00905D7C">
      <w:pPr>
        <w:pStyle w:val="ListParagraph"/>
        <w:numPr>
          <w:ilvl w:val="0"/>
          <w:numId w:val="30"/>
        </w:numPr>
        <w:spacing w:after="160" w:line="256" w:lineRule="auto"/>
        <w:contextualSpacing/>
        <w:rPr>
          <w:rFonts w:asciiTheme="minorHAnsi" w:hAnsiTheme="minorHAnsi" w:cstheme="minorHAnsi"/>
        </w:rPr>
      </w:pPr>
      <w:r w:rsidRPr="00D42865">
        <w:rPr>
          <w:rFonts w:asciiTheme="minorHAnsi" w:hAnsiTheme="minorHAnsi" w:cstheme="minorHAnsi"/>
        </w:rPr>
        <w:t>L</w:t>
      </w:r>
      <w:r w:rsidR="00041A35" w:rsidRPr="00D42865">
        <w:rPr>
          <w:rFonts w:asciiTheme="minorHAnsi" w:hAnsiTheme="minorHAnsi" w:cstheme="minorHAnsi"/>
        </w:rPr>
        <w:t>ight blue is PANTONE 7461C (CMYK: 96 42 6 0; RGB: 0 124 186; HEX: #007CBB)</w:t>
      </w:r>
    </w:p>
    <w:p w14:paraId="6A2033D5" w14:textId="5A2FE669" w:rsidR="00041A35" w:rsidRPr="00D42865" w:rsidRDefault="00DA16B0" w:rsidP="00905D7C">
      <w:pPr>
        <w:pStyle w:val="ListParagraph"/>
        <w:numPr>
          <w:ilvl w:val="0"/>
          <w:numId w:val="30"/>
        </w:numPr>
        <w:spacing w:after="160" w:line="256" w:lineRule="auto"/>
        <w:contextualSpacing/>
        <w:rPr>
          <w:rFonts w:asciiTheme="minorHAnsi" w:hAnsiTheme="minorHAnsi" w:cstheme="minorHAnsi"/>
        </w:rPr>
      </w:pPr>
      <w:r w:rsidRPr="00D42865">
        <w:rPr>
          <w:rFonts w:asciiTheme="minorHAnsi" w:hAnsiTheme="minorHAnsi" w:cstheme="minorHAnsi"/>
        </w:rPr>
        <w:t>D</w:t>
      </w:r>
      <w:r w:rsidR="00041A35" w:rsidRPr="00D42865">
        <w:rPr>
          <w:rFonts w:asciiTheme="minorHAnsi" w:hAnsiTheme="minorHAnsi" w:cstheme="minorHAnsi"/>
        </w:rPr>
        <w:t>ark blue is PANTONE 647C (CMYK: 91 63 20 4; RGB: 35 96 146; HEX: #236092)</w:t>
      </w:r>
      <w:r w:rsidRPr="00D42865">
        <w:rPr>
          <w:rFonts w:asciiTheme="minorHAnsi" w:hAnsiTheme="minorHAnsi" w:cstheme="minorHAnsi"/>
        </w:rPr>
        <w:t xml:space="preserve"> to include dark blue star</w:t>
      </w:r>
    </w:p>
    <w:p w14:paraId="506D15EA" w14:textId="1CEE1439" w:rsidR="00DA16B0" w:rsidRPr="00D42865" w:rsidRDefault="00DA16B0" w:rsidP="00905D7C">
      <w:pPr>
        <w:pStyle w:val="ListParagraph"/>
        <w:numPr>
          <w:ilvl w:val="0"/>
          <w:numId w:val="30"/>
        </w:numPr>
        <w:spacing w:after="160" w:line="256" w:lineRule="auto"/>
        <w:contextualSpacing/>
        <w:rPr>
          <w:rFonts w:asciiTheme="minorHAnsi" w:hAnsiTheme="minorHAnsi" w:cstheme="minorHAnsi"/>
        </w:rPr>
      </w:pPr>
      <w:bookmarkStart w:id="9" w:name="_Hlk69740291"/>
      <w:r w:rsidRPr="00D42865">
        <w:rPr>
          <w:rFonts w:asciiTheme="minorHAnsi" w:hAnsiTheme="minorHAnsi" w:cstheme="minorHAnsi"/>
        </w:rPr>
        <w:t>White (CMYK: 0000; RGB: 255 255 255; HEX: #FFFFF)</w:t>
      </w:r>
    </w:p>
    <w:bookmarkEnd w:id="9"/>
    <w:p w14:paraId="375B194D" w14:textId="748A906B" w:rsidR="00DA16B0" w:rsidRPr="00D42865" w:rsidRDefault="00DA16B0" w:rsidP="00905D7C">
      <w:pPr>
        <w:pStyle w:val="ListParagraph"/>
        <w:numPr>
          <w:ilvl w:val="0"/>
          <w:numId w:val="30"/>
        </w:numPr>
        <w:spacing w:after="160" w:line="256" w:lineRule="auto"/>
        <w:contextualSpacing/>
        <w:rPr>
          <w:rFonts w:asciiTheme="minorHAnsi" w:hAnsiTheme="minorHAnsi" w:cstheme="minorHAnsi"/>
        </w:rPr>
      </w:pPr>
      <w:r w:rsidRPr="00D42865">
        <w:rPr>
          <w:rFonts w:asciiTheme="minorHAnsi" w:hAnsiTheme="minorHAnsi" w:cstheme="minorHAnsi"/>
        </w:rPr>
        <w:t>Black (CMYK: 000100; RGB: 000; HEX: #00000)</w:t>
      </w:r>
    </w:p>
    <w:p w14:paraId="5BBED1B4" w14:textId="2E0BF321" w:rsidR="00041A35" w:rsidRDefault="00041A35" w:rsidP="00E112ED">
      <w:pPr>
        <w:pStyle w:val="ListParagraph"/>
        <w:widowControl w:val="0"/>
        <w:autoSpaceDE w:val="0"/>
        <w:autoSpaceDN w:val="0"/>
        <w:ind w:left="1440"/>
        <w:rPr>
          <w:rFonts w:asciiTheme="minorHAnsi" w:hAnsiTheme="minorHAnsi" w:cstheme="minorHAnsi"/>
        </w:rPr>
      </w:pPr>
      <w:r w:rsidRPr="00D42865">
        <w:rPr>
          <w:rFonts w:asciiTheme="minorHAnsi" w:hAnsiTheme="minorHAnsi" w:cstheme="minorHAnsi"/>
          <w:noProof/>
        </w:rPr>
        <w:drawing>
          <wp:inline distT="0" distB="0" distL="0" distR="0" wp14:anchorId="3CD3C8FE" wp14:editId="17E31DD8">
            <wp:extent cx="4761781" cy="1078302"/>
            <wp:effectExtent l="0" t="0" r="127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820669" cy="1091637"/>
                    </a:xfrm>
                    <a:prstGeom prst="rect">
                      <a:avLst/>
                    </a:prstGeom>
                    <a:noFill/>
                    <a:ln>
                      <a:noFill/>
                    </a:ln>
                  </pic:spPr>
                </pic:pic>
              </a:graphicData>
            </a:graphic>
          </wp:inline>
        </w:drawing>
      </w:r>
    </w:p>
    <w:p w14:paraId="677B5EE3" w14:textId="3EED70F2" w:rsidR="004A78BC" w:rsidRPr="00C74A55" w:rsidRDefault="00E112ED" w:rsidP="00C74A55">
      <w:pPr>
        <w:pStyle w:val="ListParagraph"/>
        <w:widowControl w:val="0"/>
        <w:numPr>
          <w:ilvl w:val="0"/>
          <w:numId w:val="37"/>
        </w:numPr>
        <w:autoSpaceDE w:val="0"/>
        <w:autoSpaceDN w:val="0"/>
        <w:rPr>
          <w:rFonts w:asciiTheme="minorHAnsi" w:hAnsiTheme="minorHAnsi" w:cstheme="minorHAnsi"/>
          <w:bCs/>
        </w:rPr>
      </w:pPr>
      <w:bookmarkStart w:id="10" w:name="_Hlk69802402"/>
      <w:r w:rsidRPr="00C74A55">
        <w:rPr>
          <w:rFonts w:asciiTheme="minorHAnsi" w:hAnsiTheme="minorHAnsi" w:cstheme="minorHAnsi"/>
          <w:bCs/>
        </w:rPr>
        <w:t xml:space="preserve">Exterior </w:t>
      </w:r>
      <w:r w:rsidR="00EA1641" w:rsidRPr="00C74A55">
        <w:rPr>
          <w:rFonts w:asciiTheme="minorHAnsi" w:hAnsiTheme="minorHAnsi" w:cstheme="minorHAnsi"/>
          <w:bCs/>
        </w:rPr>
        <w:t>Signage</w:t>
      </w:r>
      <w:r w:rsidR="00041A35" w:rsidRPr="00C74A55">
        <w:rPr>
          <w:rFonts w:asciiTheme="minorHAnsi" w:hAnsiTheme="minorHAnsi" w:cstheme="minorHAnsi"/>
          <w:bCs/>
        </w:rPr>
        <w:t xml:space="preserve"> </w:t>
      </w:r>
      <w:r w:rsidR="00EA1641" w:rsidRPr="00C74A55">
        <w:rPr>
          <w:rFonts w:asciiTheme="minorHAnsi" w:hAnsiTheme="minorHAnsi" w:cstheme="minorHAnsi"/>
          <w:bCs/>
        </w:rPr>
        <w:t>Sc</w:t>
      </w:r>
      <w:r w:rsidR="00041A35" w:rsidRPr="00C74A55">
        <w:rPr>
          <w:rFonts w:asciiTheme="minorHAnsi" w:hAnsiTheme="minorHAnsi" w:cstheme="minorHAnsi"/>
          <w:bCs/>
        </w:rPr>
        <w:t>alable</w:t>
      </w:r>
      <w:r w:rsidR="0083362E" w:rsidRPr="00C74A55">
        <w:rPr>
          <w:rFonts w:asciiTheme="minorHAnsi" w:hAnsiTheme="minorHAnsi" w:cstheme="minorHAnsi"/>
          <w:bCs/>
        </w:rPr>
        <w:t xml:space="preserve"> Vector ai. file and</w:t>
      </w:r>
      <w:r w:rsidR="00EA1641" w:rsidRPr="00C74A55">
        <w:rPr>
          <w:rFonts w:asciiTheme="minorHAnsi" w:hAnsiTheme="minorHAnsi" w:cstheme="minorHAnsi"/>
          <w:bCs/>
        </w:rPr>
        <w:t xml:space="preserve"> PNG.</w:t>
      </w:r>
      <w:r w:rsidR="00041A35" w:rsidRPr="00C74A55">
        <w:rPr>
          <w:rFonts w:asciiTheme="minorHAnsi" w:hAnsiTheme="minorHAnsi" w:cstheme="minorHAnsi"/>
          <w:bCs/>
        </w:rPr>
        <w:t xml:space="preserve"> file is available</w:t>
      </w:r>
      <w:r w:rsidR="007457C6" w:rsidRPr="00C74A55">
        <w:rPr>
          <w:rFonts w:asciiTheme="minorHAnsi" w:hAnsiTheme="minorHAnsi" w:cstheme="minorHAnsi"/>
          <w:bCs/>
        </w:rPr>
        <w:t>/provided by VA.</w:t>
      </w:r>
    </w:p>
    <w:bookmarkStart w:id="11" w:name="_Hlk72506458"/>
    <w:p w14:paraId="4A9B6E51" w14:textId="7D0D77F0" w:rsidR="004A78BC" w:rsidRDefault="0083362E" w:rsidP="004A78BC">
      <w:pPr>
        <w:pStyle w:val="ListParagraph"/>
        <w:widowControl w:val="0"/>
        <w:autoSpaceDE w:val="0"/>
        <w:autoSpaceDN w:val="0"/>
        <w:ind w:left="1440"/>
        <w:rPr>
          <w:rFonts w:asciiTheme="minorHAnsi" w:eastAsia="Times New Roman" w:hAnsiTheme="minorHAnsi" w:cstheme="minorHAnsi"/>
        </w:rPr>
      </w:pPr>
      <w:r>
        <w:object w:dxaOrig="1539" w:dyaOrig="997" w14:anchorId="2E33C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20" o:title=""/>
          </v:shape>
          <o:OLEObject Type="Embed" ProgID="Package" ShapeID="_x0000_i1025" DrawAspect="Icon" ObjectID="_1729497262" r:id="rId21"/>
        </w:object>
      </w:r>
      <w:bookmarkEnd w:id="11"/>
      <w:r>
        <w:t xml:space="preserve">  </w:t>
      </w:r>
      <w:r w:rsidR="004A78BC" w:rsidRPr="00D42865">
        <w:rPr>
          <w:rFonts w:asciiTheme="minorHAnsi" w:eastAsia="Times New Roman" w:hAnsiTheme="minorHAnsi" w:cstheme="minorHAnsi"/>
        </w:rPr>
        <w:object w:dxaOrig="1541" w:dyaOrig="999" w14:anchorId="2706F863">
          <v:shape id="_x0000_i1026" type="#_x0000_t75" style="width:79.45pt;height:50.95pt" o:ole="">
            <v:imagedata r:id="rId22" o:title=""/>
          </v:shape>
          <o:OLEObject Type="Embed" ProgID="Package" ShapeID="_x0000_i1026" DrawAspect="Icon" ObjectID="_1729497263" r:id="rId23"/>
        </w:object>
      </w:r>
    </w:p>
    <w:p w14:paraId="1004AFCF" w14:textId="57410922" w:rsidR="004A78BC" w:rsidRDefault="004A78BC" w:rsidP="00C74A55">
      <w:pPr>
        <w:pStyle w:val="ListParagraph"/>
        <w:widowControl w:val="0"/>
        <w:numPr>
          <w:ilvl w:val="0"/>
          <w:numId w:val="37"/>
        </w:numPr>
        <w:autoSpaceDE w:val="0"/>
        <w:autoSpaceDN w:val="0"/>
        <w:rPr>
          <w:rFonts w:asciiTheme="minorHAnsi" w:hAnsiTheme="minorHAnsi" w:cstheme="minorHAnsi"/>
          <w:bCs/>
        </w:rPr>
      </w:pPr>
      <w:r>
        <w:rPr>
          <w:rFonts w:asciiTheme="minorHAnsi" w:hAnsiTheme="minorHAnsi" w:cstheme="minorHAnsi"/>
          <w:bCs/>
        </w:rPr>
        <w:t>Sample Illustration</w:t>
      </w:r>
      <w:r w:rsidR="0039656D">
        <w:rPr>
          <w:rFonts w:asciiTheme="minorHAnsi" w:hAnsiTheme="minorHAnsi" w:cstheme="minorHAnsi"/>
          <w:bCs/>
        </w:rPr>
        <w:t>.</w:t>
      </w:r>
    </w:p>
    <w:p w14:paraId="547CA78C" w14:textId="09D94C70" w:rsidR="004A78BC" w:rsidRPr="004A78BC" w:rsidRDefault="004A78BC" w:rsidP="0083362E">
      <w:pPr>
        <w:pStyle w:val="ListParagraph"/>
        <w:widowControl w:val="0"/>
        <w:autoSpaceDE w:val="0"/>
        <w:autoSpaceDN w:val="0"/>
        <w:ind w:left="1440"/>
        <w:rPr>
          <w:rFonts w:asciiTheme="minorHAnsi" w:hAnsiTheme="minorHAnsi" w:cstheme="minorHAnsi"/>
          <w:bCs/>
        </w:rPr>
      </w:pPr>
      <w:r>
        <w:rPr>
          <w:noProof/>
        </w:rPr>
        <w:drawing>
          <wp:inline distT="0" distB="0" distL="0" distR="0" wp14:anchorId="70561B28" wp14:editId="40BE3BE7">
            <wp:extent cx="4776558" cy="408749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1948" cy="4100665"/>
                    </a:xfrm>
                    <a:prstGeom prst="rect">
                      <a:avLst/>
                    </a:prstGeom>
                  </pic:spPr>
                </pic:pic>
              </a:graphicData>
            </a:graphic>
          </wp:inline>
        </w:drawing>
      </w:r>
    </w:p>
    <w:bookmarkEnd w:id="10"/>
    <w:p w14:paraId="73062D7F" w14:textId="6470FD7D" w:rsidR="00041A35" w:rsidRDefault="00041A35" w:rsidP="00041A35">
      <w:pPr>
        <w:pStyle w:val="ListParagraph"/>
        <w:widowControl w:val="0"/>
        <w:autoSpaceDE w:val="0"/>
        <w:autoSpaceDN w:val="0"/>
        <w:ind w:left="1440"/>
        <w:rPr>
          <w:rFonts w:asciiTheme="minorHAnsi" w:eastAsia="Times New Roman" w:hAnsiTheme="minorHAnsi" w:cstheme="minorHAnsi"/>
        </w:rPr>
      </w:pPr>
    </w:p>
    <w:p w14:paraId="7F107593" w14:textId="62401FD5" w:rsidR="00041A35" w:rsidRPr="00D42865" w:rsidRDefault="00041A35" w:rsidP="00E161D1">
      <w:pPr>
        <w:pStyle w:val="ListParagraph"/>
        <w:widowControl w:val="0"/>
        <w:numPr>
          <w:ilvl w:val="0"/>
          <w:numId w:val="12"/>
        </w:numPr>
        <w:autoSpaceDE w:val="0"/>
        <w:autoSpaceDN w:val="0"/>
        <w:rPr>
          <w:rFonts w:asciiTheme="minorHAnsi" w:hAnsiTheme="minorHAnsi" w:cstheme="minorHAnsi"/>
        </w:rPr>
      </w:pPr>
      <w:r w:rsidRPr="00D42865">
        <w:rPr>
          <w:rFonts w:asciiTheme="minorHAnsi" w:hAnsiTheme="minorHAnsi" w:cstheme="minorHAnsi"/>
        </w:rPr>
        <w:t>Main Entry Door Decal</w:t>
      </w:r>
      <w:r w:rsidR="00E112ED" w:rsidRPr="00D42865">
        <w:rPr>
          <w:rFonts w:asciiTheme="minorHAnsi" w:hAnsiTheme="minorHAnsi" w:cstheme="minorHAnsi"/>
        </w:rPr>
        <w:t>.</w:t>
      </w:r>
    </w:p>
    <w:p w14:paraId="040896A1" w14:textId="77777777" w:rsidR="00C74A55" w:rsidRDefault="00C74A55" w:rsidP="00C74A55">
      <w:pPr>
        <w:pStyle w:val="ListParagraph"/>
        <w:widowControl w:val="0"/>
        <w:numPr>
          <w:ilvl w:val="0"/>
          <w:numId w:val="29"/>
        </w:numPr>
        <w:autoSpaceDE w:val="0"/>
        <w:autoSpaceDN w:val="0"/>
        <w:rPr>
          <w:rFonts w:asciiTheme="minorHAnsi" w:hAnsiTheme="minorHAnsi" w:cstheme="minorHAnsi"/>
        </w:rPr>
      </w:pPr>
      <w:bookmarkStart w:id="12" w:name="_Hlk69477697"/>
      <w:r>
        <w:t>VA to approve sign design schematic prior to fabrication/installation.</w:t>
      </w:r>
    </w:p>
    <w:p w14:paraId="68B1429F" w14:textId="588043DD" w:rsidR="00041A35" w:rsidRPr="006A515A" w:rsidRDefault="00041A35" w:rsidP="00905D7C">
      <w:pPr>
        <w:pStyle w:val="ListParagraph"/>
        <w:widowControl w:val="0"/>
        <w:numPr>
          <w:ilvl w:val="0"/>
          <w:numId w:val="29"/>
        </w:numPr>
        <w:autoSpaceDE w:val="0"/>
        <w:autoSpaceDN w:val="0"/>
        <w:rPr>
          <w:rFonts w:asciiTheme="minorHAnsi" w:hAnsiTheme="minorHAnsi" w:cstheme="minorHAnsi"/>
        </w:rPr>
      </w:pPr>
      <w:r w:rsidRPr="00D42865">
        <w:rPr>
          <w:rFonts w:asciiTheme="minorHAnsi" w:eastAsia="Arial" w:hAnsiTheme="minorHAnsi" w:cstheme="minorHAnsi"/>
          <w:bCs/>
          <w:spacing w:val="-1"/>
        </w:rPr>
        <w:lastRenderedPageBreak/>
        <w:t>Lessor shall provide signage on the main entrance door.</w:t>
      </w:r>
    </w:p>
    <w:p w14:paraId="4D6D1190" w14:textId="1AA53828" w:rsidR="00EA1641" w:rsidRPr="00D42865" w:rsidRDefault="00EA1641" w:rsidP="00905D7C">
      <w:pPr>
        <w:pStyle w:val="ListParagraph"/>
        <w:numPr>
          <w:ilvl w:val="0"/>
          <w:numId w:val="29"/>
        </w:numPr>
        <w:rPr>
          <w:rFonts w:asciiTheme="minorHAnsi" w:hAnsiTheme="minorHAnsi" w:cstheme="minorHAnsi"/>
          <w:color w:val="000000" w:themeColor="text1"/>
        </w:rPr>
      </w:pPr>
      <w:bookmarkStart w:id="13" w:name="_Hlk69745727"/>
      <w:r w:rsidRPr="00D42865">
        <w:rPr>
          <w:rFonts w:asciiTheme="minorHAnsi" w:hAnsiTheme="minorHAnsi" w:cstheme="minorHAnsi"/>
          <w:color w:val="000000" w:themeColor="text1"/>
        </w:rPr>
        <w:t xml:space="preserve">Font:  Zilla Slab, Source Sans Pro.  </w:t>
      </w:r>
      <w:bookmarkStart w:id="14" w:name="_Hlk73962586"/>
      <w:r w:rsidR="00C74A55">
        <w:rPr>
          <w:rFonts w:asciiTheme="minorHAnsi" w:hAnsiTheme="minorHAnsi" w:cstheme="minorHAnsi"/>
          <w:color w:val="000000" w:themeColor="text1"/>
        </w:rPr>
        <w:t>A</w:t>
      </w:r>
      <w:r w:rsidR="00C74A55" w:rsidRPr="00D42865">
        <w:rPr>
          <w:rFonts w:asciiTheme="minorHAnsi" w:hAnsiTheme="minorHAnsi" w:cstheme="minorHAnsi"/>
          <w:color w:val="000000" w:themeColor="text1"/>
        </w:rPr>
        <w:t>pproved alternative</w:t>
      </w:r>
      <w:r w:rsidR="00C74A55">
        <w:rPr>
          <w:rFonts w:asciiTheme="minorHAnsi" w:hAnsiTheme="minorHAnsi" w:cstheme="minorHAnsi"/>
          <w:color w:val="000000" w:themeColor="text1"/>
        </w:rPr>
        <w:t>s include</w:t>
      </w:r>
      <w:r w:rsidR="00C74A55" w:rsidRPr="00D42865">
        <w:rPr>
          <w:rFonts w:asciiTheme="minorHAnsi" w:hAnsiTheme="minorHAnsi" w:cstheme="minorHAnsi"/>
          <w:color w:val="000000" w:themeColor="text1"/>
        </w:rPr>
        <w:t xml:space="preserve"> </w:t>
      </w:r>
      <w:r w:rsidRPr="00D42865">
        <w:rPr>
          <w:rFonts w:asciiTheme="minorHAnsi" w:hAnsiTheme="minorHAnsi" w:cstheme="minorHAnsi"/>
          <w:color w:val="000000" w:themeColor="text1"/>
        </w:rPr>
        <w:t>Rockwell or Arial</w:t>
      </w:r>
      <w:r w:rsidR="009727C0" w:rsidRPr="00D42865">
        <w:rPr>
          <w:rFonts w:asciiTheme="minorHAnsi" w:hAnsiTheme="minorHAnsi" w:cstheme="minorHAnsi"/>
          <w:color w:val="000000" w:themeColor="text1"/>
        </w:rPr>
        <w:t>.</w:t>
      </w:r>
    </w:p>
    <w:bookmarkEnd w:id="13"/>
    <w:bookmarkEnd w:id="14"/>
    <w:p w14:paraId="4BB1A1DE" w14:textId="706D856D" w:rsidR="009727C0" w:rsidRPr="00D42865" w:rsidRDefault="009727C0" w:rsidP="00905D7C">
      <w:pPr>
        <w:pStyle w:val="ListParagraph"/>
        <w:numPr>
          <w:ilvl w:val="0"/>
          <w:numId w:val="29"/>
        </w:numPr>
        <w:rPr>
          <w:rFonts w:asciiTheme="minorHAnsi" w:hAnsiTheme="minorHAnsi" w:cstheme="minorHAnsi"/>
          <w:color w:val="000000" w:themeColor="text1"/>
        </w:rPr>
      </w:pPr>
      <w:r w:rsidRPr="00D42865">
        <w:rPr>
          <w:rFonts w:asciiTheme="minorHAnsi" w:hAnsiTheme="minorHAnsi" w:cstheme="minorHAnsi"/>
          <w:color w:val="000000" w:themeColor="text1"/>
        </w:rPr>
        <w:t xml:space="preserve">Decal </w:t>
      </w:r>
      <w:r w:rsidR="00C74A55">
        <w:rPr>
          <w:rFonts w:asciiTheme="minorHAnsi" w:hAnsiTheme="minorHAnsi" w:cstheme="minorHAnsi"/>
          <w:color w:val="000000" w:themeColor="text1"/>
        </w:rPr>
        <w:t xml:space="preserve">Information to </w:t>
      </w:r>
      <w:r w:rsidRPr="00D42865">
        <w:rPr>
          <w:rFonts w:asciiTheme="minorHAnsi" w:hAnsiTheme="minorHAnsi" w:cstheme="minorHAnsi"/>
          <w:color w:val="000000" w:themeColor="text1"/>
        </w:rPr>
        <w:t>include:</w:t>
      </w:r>
    </w:p>
    <w:p w14:paraId="75EF015F" w14:textId="61F4D2B9" w:rsidR="00114769" w:rsidRPr="00D42865" w:rsidRDefault="009727C0" w:rsidP="00905D7C">
      <w:pPr>
        <w:pStyle w:val="ListParagraph"/>
        <w:numPr>
          <w:ilvl w:val="0"/>
          <w:numId w:val="31"/>
        </w:numPr>
        <w:rPr>
          <w:rFonts w:asciiTheme="minorHAnsi" w:hAnsiTheme="minorHAnsi" w:cstheme="minorHAnsi"/>
          <w:color w:val="000000" w:themeColor="text1"/>
        </w:rPr>
      </w:pPr>
      <w:r w:rsidRPr="00D42865">
        <w:rPr>
          <w:rFonts w:asciiTheme="minorHAnsi" w:hAnsiTheme="minorHAnsi" w:cstheme="minorHAnsi"/>
          <w:color w:val="000000" w:themeColor="text1"/>
        </w:rPr>
        <w:t>Vet Center Brand/Logo</w:t>
      </w:r>
    </w:p>
    <w:p w14:paraId="79101518" w14:textId="77777777" w:rsidR="009727C0" w:rsidRPr="00D42865" w:rsidRDefault="009727C0" w:rsidP="00905D7C">
      <w:pPr>
        <w:pStyle w:val="ListParagraph"/>
        <w:numPr>
          <w:ilvl w:val="0"/>
          <w:numId w:val="31"/>
        </w:numPr>
        <w:rPr>
          <w:rFonts w:asciiTheme="minorHAnsi" w:hAnsiTheme="minorHAnsi" w:cstheme="minorHAnsi"/>
          <w:color w:val="000000" w:themeColor="text1"/>
        </w:rPr>
      </w:pPr>
      <w:r w:rsidRPr="00D42865">
        <w:rPr>
          <w:rFonts w:asciiTheme="minorHAnsi" w:hAnsiTheme="minorHAnsi" w:cstheme="minorHAnsi"/>
          <w:color w:val="000000" w:themeColor="text1"/>
        </w:rPr>
        <w:t>Vet Center Name</w:t>
      </w:r>
    </w:p>
    <w:p w14:paraId="790640D0" w14:textId="616D34C0" w:rsidR="009727C0" w:rsidRPr="00D42865" w:rsidRDefault="009727C0" w:rsidP="00905D7C">
      <w:pPr>
        <w:pStyle w:val="ListParagraph"/>
        <w:numPr>
          <w:ilvl w:val="0"/>
          <w:numId w:val="31"/>
        </w:numPr>
        <w:rPr>
          <w:rFonts w:asciiTheme="minorHAnsi" w:hAnsiTheme="minorHAnsi" w:cstheme="minorHAnsi"/>
          <w:color w:val="000000" w:themeColor="text1"/>
        </w:rPr>
      </w:pPr>
      <w:r w:rsidRPr="00D42865">
        <w:rPr>
          <w:rFonts w:asciiTheme="minorHAnsi" w:hAnsiTheme="minorHAnsi" w:cstheme="minorHAnsi"/>
          <w:color w:val="000000" w:themeColor="text1"/>
        </w:rPr>
        <w:t>Vet Center Address</w:t>
      </w:r>
    </w:p>
    <w:p w14:paraId="2746DDBE" w14:textId="672E2E2B" w:rsidR="00C74A55" w:rsidRDefault="00C74A55" w:rsidP="00905D7C">
      <w:pPr>
        <w:pStyle w:val="ListParagraph"/>
        <w:numPr>
          <w:ilvl w:val="0"/>
          <w:numId w:val="31"/>
        </w:numPr>
        <w:rPr>
          <w:rFonts w:asciiTheme="minorHAnsi" w:hAnsiTheme="minorHAnsi" w:cstheme="minorHAnsi"/>
          <w:color w:val="000000" w:themeColor="text1"/>
        </w:rPr>
      </w:pPr>
      <w:r>
        <w:rPr>
          <w:rFonts w:asciiTheme="minorHAnsi" w:hAnsiTheme="minorHAnsi" w:cstheme="minorHAnsi"/>
          <w:color w:val="000000" w:themeColor="text1"/>
        </w:rPr>
        <w:t>Open Monday – Friday 8AM–4:30PM</w:t>
      </w:r>
    </w:p>
    <w:p w14:paraId="37445A18" w14:textId="2F226F2D" w:rsidR="00C74A55" w:rsidRDefault="00C74A55" w:rsidP="00905D7C">
      <w:pPr>
        <w:pStyle w:val="ListParagraph"/>
        <w:numPr>
          <w:ilvl w:val="0"/>
          <w:numId w:val="31"/>
        </w:numPr>
        <w:rPr>
          <w:rFonts w:asciiTheme="minorHAnsi" w:hAnsiTheme="minorHAnsi" w:cstheme="minorHAnsi"/>
          <w:color w:val="000000" w:themeColor="text1"/>
        </w:rPr>
      </w:pPr>
      <w:r>
        <w:rPr>
          <w:rFonts w:asciiTheme="minorHAnsi" w:hAnsiTheme="minorHAnsi" w:cstheme="minorHAnsi"/>
          <w:color w:val="000000" w:themeColor="text1"/>
        </w:rPr>
        <w:t>Ask about additional hours to meet your needs.</w:t>
      </w:r>
    </w:p>
    <w:p w14:paraId="7BC6D9B2" w14:textId="7D336205" w:rsidR="009727C0" w:rsidRDefault="00C74A55" w:rsidP="00905D7C">
      <w:pPr>
        <w:pStyle w:val="ListParagraph"/>
        <w:numPr>
          <w:ilvl w:val="0"/>
          <w:numId w:val="31"/>
        </w:numPr>
        <w:rPr>
          <w:rFonts w:asciiTheme="minorHAnsi" w:hAnsiTheme="minorHAnsi" w:cstheme="minorHAnsi"/>
          <w:color w:val="000000" w:themeColor="text1"/>
        </w:rPr>
      </w:pPr>
      <w:r>
        <w:rPr>
          <w:rFonts w:asciiTheme="minorHAnsi" w:hAnsiTheme="minorHAnsi" w:cstheme="minorHAnsi"/>
          <w:color w:val="000000" w:themeColor="text1"/>
        </w:rPr>
        <w:t xml:space="preserve">Vet Center </w:t>
      </w:r>
      <w:r w:rsidR="009727C0" w:rsidRPr="00D42865">
        <w:rPr>
          <w:rFonts w:asciiTheme="minorHAnsi" w:hAnsiTheme="minorHAnsi" w:cstheme="minorHAnsi"/>
          <w:color w:val="000000" w:themeColor="text1"/>
        </w:rPr>
        <w:t>Office Phone Number</w:t>
      </w:r>
    </w:p>
    <w:p w14:paraId="579BB832" w14:textId="5B13228E" w:rsidR="00EA1641" w:rsidRDefault="009727C0" w:rsidP="00905D7C">
      <w:pPr>
        <w:pStyle w:val="ListParagraph"/>
        <w:numPr>
          <w:ilvl w:val="0"/>
          <w:numId w:val="31"/>
        </w:numPr>
        <w:rPr>
          <w:rFonts w:asciiTheme="minorHAnsi" w:hAnsiTheme="minorHAnsi" w:cstheme="minorHAnsi"/>
          <w:color w:val="000000" w:themeColor="text1"/>
        </w:rPr>
      </w:pPr>
      <w:r w:rsidRPr="00D42865">
        <w:rPr>
          <w:rFonts w:asciiTheme="minorHAnsi" w:hAnsiTheme="minorHAnsi" w:cstheme="minorHAnsi"/>
          <w:color w:val="000000" w:themeColor="text1"/>
        </w:rPr>
        <w:t>Veterans Crisis Line Call 1-800-273-8255 and Press 1 to receive confidential support</w:t>
      </w:r>
      <w:r w:rsidR="00117884" w:rsidRPr="00D42865">
        <w:rPr>
          <w:rFonts w:asciiTheme="minorHAnsi" w:hAnsiTheme="minorHAnsi" w:cstheme="minorHAnsi"/>
          <w:color w:val="000000" w:themeColor="text1"/>
        </w:rPr>
        <w:t xml:space="preserve"> 24 hours a day.</w:t>
      </w:r>
    </w:p>
    <w:p w14:paraId="093E2D28" w14:textId="453BA745" w:rsidR="008C21F6" w:rsidRDefault="008C21F6" w:rsidP="008C21F6">
      <w:pPr>
        <w:pStyle w:val="ListParagraph"/>
        <w:numPr>
          <w:ilvl w:val="0"/>
          <w:numId w:val="31"/>
        </w:numPr>
      </w:pPr>
      <w:r>
        <w:t>VA Seal</w:t>
      </w:r>
    </w:p>
    <w:p w14:paraId="06A33F7C" w14:textId="7DC89A15" w:rsidR="005F3566" w:rsidRPr="00D42865" w:rsidRDefault="005F3566" w:rsidP="00905D7C">
      <w:pPr>
        <w:pStyle w:val="ListParagraph"/>
        <w:widowControl w:val="0"/>
        <w:numPr>
          <w:ilvl w:val="0"/>
          <w:numId w:val="29"/>
        </w:numPr>
        <w:autoSpaceDE w:val="0"/>
        <w:autoSpaceDN w:val="0"/>
        <w:rPr>
          <w:rFonts w:asciiTheme="minorHAnsi" w:hAnsiTheme="minorHAnsi" w:cstheme="minorHAnsi"/>
          <w:bCs/>
        </w:rPr>
      </w:pPr>
      <w:r w:rsidRPr="00D42865">
        <w:rPr>
          <w:rFonts w:asciiTheme="minorHAnsi" w:hAnsiTheme="minorHAnsi" w:cstheme="minorHAnsi"/>
          <w:bCs/>
        </w:rPr>
        <w:t>Signage</w:t>
      </w:r>
      <w:r w:rsidR="00CD6AF1" w:rsidRPr="00D42865">
        <w:rPr>
          <w:rFonts w:asciiTheme="minorHAnsi" w:hAnsiTheme="minorHAnsi" w:cstheme="minorHAnsi"/>
          <w:bCs/>
        </w:rPr>
        <w:t xml:space="preserve"> Logo</w:t>
      </w:r>
      <w:r w:rsidRPr="00D42865">
        <w:rPr>
          <w:rFonts w:asciiTheme="minorHAnsi" w:hAnsiTheme="minorHAnsi" w:cstheme="minorHAnsi"/>
          <w:bCs/>
        </w:rPr>
        <w:t xml:space="preserve"> Scalable</w:t>
      </w:r>
      <w:r w:rsidR="0083362E">
        <w:rPr>
          <w:rFonts w:asciiTheme="minorHAnsi" w:hAnsiTheme="minorHAnsi" w:cstheme="minorHAnsi"/>
          <w:bCs/>
        </w:rPr>
        <w:t xml:space="preserve"> Vector ai. file and </w:t>
      </w:r>
      <w:r w:rsidRPr="00D42865">
        <w:rPr>
          <w:rFonts w:asciiTheme="minorHAnsi" w:hAnsiTheme="minorHAnsi" w:cstheme="minorHAnsi"/>
          <w:bCs/>
        </w:rPr>
        <w:t xml:space="preserve">PNG. file </w:t>
      </w:r>
      <w:r w:rsidRPr="007457C6">
        <w:rPr>
          <w:rFonts w:asciiTheme="minorHAnsi" w:hAnsiTheme="minorHAnsi" w:cstheme="minorHAnsi"/>
          <w:bCs/>
        </w:rPr>
        <w:t>is available</w:t>
      </w:r>
      <w:r w:rsidR="007457C6" w:rsidRPr="007457C6">
        <w:rPr>
          <w:rFonts w:asciiTheme="minorHAnsi" w:hAnsiTheme="minorHAnsi" w:cstheme="minorHAnsi"/>
          <w:bCs/>
        </w:rPr>
        <w:t>/provided by VA</w:t>
      </w:r>
      <w:r w:rsidR="007457C6">
        <w:rPr>
          <w:rFonts w:asciiTheme="minorHAnsi" w:hAnsiTheme="minorHAnsi" w:cstheme="minorHAnsi"/>
          <w:bCs/>
        </w:rPr>
        <w:t>.</w:t>
      </w:r>
    </w:p>
    <w:p w14:paraId="6D52AF3B" w14:textId="7A202DF5" w:rsidR="008C21F6" w:rsidRDefault="008C21F6" w:rsidP="008C21F6">
      <w:pPr>
        <w:pStyle w:val="ListParagraph"/>
        <w:numPr>
          <w:ilvl w:val="0"/>
          <w:numId w:val="31"/>
        </w:numPr>
      </w:pPr>
      <w:bookmarkStart w:id="15" w:name="_Hlk72506475"/>
      <w:r>
        <w:t>Main Entry Door Logo:</w:t>
      </w:r>
    </w:p>
    <w:p w14:paraId="0DBC7536" w14:textId="61F9027E" w:rsidR="0083362E" w:rsidRDefault="0083362E" w:rsidP="009727C0">
      <w:pPr>
        <w:widowControl w:val="0"/>
        <w:autoSpaceDE w:val="0"/>
        <w:autoSpaceDN w:val="0"/>
        <w:ind w:left="1800"/>
        <w:rPr>
          <w:rFonts w:asciiTheme="minorHAnsi" w:eastAsiaTheme="minorHAnsi" w:hAnsiTheme="minorHAnsi" w:cstheme="minorHAnsi"/>
          <w:sz w:val="22"/>
          <w:szCs w:val="22"/>
        </w:rPr>
      </w:pPr>
      <w:r>
        <w:object w:dxaOrig="1539" w:dyaOrig="997" w14:anchorId="55370B7E">
          <v:shape id="_x0000_i1027" type="#_x0000_t75" style="width:77.45pt;height:50.25pt" o:ole="">
            <v:imagedata r:id="rId25" o:title=""/>
          </v:shape>
          <o:OLEObject Type="Embed" ProgID="Package" ShapeID="_x0000_i1027" DrawAspect="Icon" ObjectID="_1729497264" r:id="rId26"/>
        </w:object>
      </w:r>
      <w:bookmarkEnd w:id="15"/>
      <w:r w:rsidR="005F3566" w:rsidRPr="00D42865">
        <w:rPr>
          <w:rFonts w:asciiTheme="minorHAnsi" w:eastAsiaTheme="minorHAnsi" w:hAnsiTheme="minorHAnsi" w:cstheme="minorHAnsi"/>
          <w:sz w:val="22"/>
          <w:szCs w:val="22"/>
        </w:rPr>
        <w:object w:dxaOrig="1541" w:dyaOrig="999" w14:anchorId="35669378">
          <v:shape id="_x0000_i1028" type="#_x0000_t75" style="width:79.45pt;height:50.95pt" o:ole="">
            <v:imagedata r:id="rId27" o:title=""/>
          </v:shape>
          <o:OLEObject Type="Embed" ProgID="Package" ShapeID="_x0000_i1028" DrawAspect="Icon" ObjectID="_1729497265" r:id="rId28"/>
        </w:object>
      </w:r>
    </w:p>
    <w:p w14:paraId="4D920256" w14:textId="77777777" w:rsidR="008C21F6" w:rsidRDefault="008C21F6" w:rsidP="008C21F6">
      <w:pPr>
        <w:pStyle w:val="ListParagraph"/>
        <w:numPr>
          <w:ilvl w:val="0"/>
          <w:numId w:val="31"/>
        </w:numPr>
      </w:pPr>
      <w:bookmarkStart w:id="16" w:name="_Hlk72156103"/>
      <w:r>
        <w:t>VA Seal:</w:t>
      </w:r>
    </w:p>
    <w:p w14:paraId="75707C40" w14:textId="77777777" w:rsidR="008C21F6" w:rsidRDefault="001915DA" w:rsidP="008C21F6">
      <w:pPr>
        <w:pStyle w:val="ListParagraph"/>
        <w:ind w:left="1440"/>
      </w:pPr>
      <w:hyperlink r:id="rId29" w:anchor="PS" w:history="1">
        <w:r w:rsidR="008C21F6">
          <w:rPr>
            <w:rStyle w:val="Hyperlink"/>
          </w:rPr>
          <w:t>Special Topic Criteria - Office of Construction &amp; Facilities Management (va.gov)</w:t>
        </w:r>
      </w:hyperlink>
    </w:p>
    <w:p w14:paraId="775B8960" w14:textId="77777777" w:rsidR="008C21F6" w:rsidRDefault="001915DA" w:rsidP="008C21F6">
      <w:pPr>
        <w:pStyle w:val="ListParagraph"/>
        <w:ind w:left="1440"/>
      </w:pPr>
      <w:hyperlink r:id="rId30" w:history="1">
        <w:r w:rsidR="008C21F6">
          <w:rPr>
            <w:rStyle w:val="Hyperlink"/>
          </w:rPr>
          <w:t>SD101400-03.pdf (va.gov)</w:t>
        </w:r>
      </w:hyperlink>
    </w:p>
    <w:p w14:paraId="0DB217E5" w14:textId="77777777" w:rsidR="008C21F6" w:rsidRPr="004E76F3" w:rsidRDefault="001915DA" w:rsidP="008C21F6">
      <w:pPr>
        <w:pStyle w:val="ListParagraph"/>
        <w:ind w:left="1440"/>
      </w:pPr>
      <w:hyperlink r:id="rId31" w:history="1">
        <w:r w:rsidR="008C21F6">
          <w:rPr>
            <w:rStyle w:val="Hyperlink"/>
          </w:rPr>
          <w:t>Color Specifications for the Department of Veterans Affairs Seal (va.gov)</w:t>
        </w:r>
      </w:hyperlink>
      <w:bookmarkEnd w:id="16"/>
    </w:p>
    <w:p w14:paraId="6F274DBD" w14:textId="77777777" w:rsidR="008C21F6" w:rsidRDefault="008C21F6" w:rsidP="009727C0">
      <w:pPr>
        <w:widowControl w:val="0"/>
        <w:autoSpaceDE w:val="0"/>
        <w:autoSpaceDN w:val="0"/>
        <w:ind w:left="1800"/>
        <w:rPr>
          <w:rFonts w:asciiTheme="minorHAnsi" w:eastAsiaTheme="minorHAnsi" w:hAnsiTheme="minorHAnsi" w:cstheme="minorHAnsi"/>
          <w:sz w:val="22"/>
          <w:szCs w:val="22"/>
        </w:rPr>
      </w:pPr>
    </w:p>
    <w:p w14:paraId="51DB357D" w14:textId="3CB4BEEE" w:rsidR="004731DA" w:rsidRPr="004731DA" w:rsidRDefault="004731DA" w:rsidP="004731DA">
      <w:pPr>
        <w:pStyle w:val="ListParagraph"/>
        <w:numPr>
          <w:ilvl w:val="0"/>
          <w:numId w:val="29"/>
        </w:numPr>
        <w:autoSpaceDE w:val="0"/>
        <w:autoSpaceDN w:val="0"/>
      </w:pPr>
      <w:r w:rsidRPr="004731DA">
        <w:rPr>
          <w:spacing w:val="-1"/>
        </w:rPr>
        <w:t>Sample Illustration</w:t>
      </w:r>
      <w:r>
        <w:rPr>
          <w:spacing w:val="-1"/>
        </w:rPr>
        <w:t>.</w:t>
      </w:r>
    </w:p>
    <w:p w14:paraId="64588862" w14:textId="796B4E24" w:rsidR="00E112ED" w:rsidRDefault="00210729" w:rsidP="009727C0">
      <w:pPr>
        <w:widowControl w:val="0"/>
        <w:autoSpaceDE w:val="0"/>
        <w:autoSpaceDN w:val="0"/>
        <w:ind w:left="1800"/>
        <w:rPr>
          <w:rFonts w:asciiTheme="minorHAnsi" w:eastAsiaTheme="minorHAnsi" w:hAnsiTheme="minorHAnsi" w:cstheme="minorHAnsi"/>
          <w:sz w:val="22"/>
          <w:szCs w:val="22"/>
        </w:rPr>
      </w:pPr>
      <w:r>
        <w:rPr>
          <w:noProof/>
        </w:rPr>
        <w:drawing>
          <wp:inline distT="0" distB="0" distL="0" distR="0" wp14:anchorId="24A1B3CA" wp14:editId="6A7B17D5">
            <wp:extent cx="3763645" cy="4796155"/>
            <wp:effectExtent l="0" t="0" r="8255" b="444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a:fillRect/>
                    </a:stretch>
                  </pic:blipFill>
                  <pic:spPr>
                    <a:xfrm>
                      <a:off x="0" y="0"/>
                      <a:ext cx="3763645" cy="4796155"/>
                    </a:xfrm>
                    <a:prstGeom prst="rect">
                      <a:avLst/>
                    </a:prstGeom>
                  </pic:spPr>
                </pic:pic>
              </a:graphicData>
            </a:graphic>
          </wp:inline>
        </w:drawing>
      </w:r>
    </w:p>
    <w:p w14:paraId="296796AD" w14:textId="77777777" w:rsidR="0083362E" w:rsidRDefault="0083362E" w:rsidP="009727C0">
      <w:pPr>
        <w:widowControl w:val="0"/>
        <w:autoSpaceDE w:val="0"/>
        <w:autoSpaceDN w:val="0"/>
        <w:ind w:left="1800"/>
        <w:rPr>
          <w:rFonts w:asciiTheme="minorHAnsi" w:eastAsiaTheme="minorHAnsi" w:hAnsiTheme="minorHAnsi" w:cstheme="minorHAnsi"/>
          <w:sz w:val="22"/>
          <w:szCs w:val="22"/>
        </w:rPr>
      </w:pPr>
    </w:p>
    <w:p w14:paraId="047697C0" w14:textId="3EA39D8E" w:rsidR="00DC74EB" w:rsidRPr="00D42865" w:rsidRDefault="00DC74EB" w:rsidP="00DC74EB">
      <w:pPr>
        <w:pStyle w:val="ListParagraph"/>
        <w:widowControl w:val="0"/>
        <w:numPr>
          <w:ilvl w:val="0"/>
          <w:numId w:val="12"/>
        </w:numPr>
        <w:autoSpaceDE w:val="0"/>
        <w:autoSpaceDN w:val="0"/>
        <w:rPr>
          <w:rFonts w:asciiTheme="minorHAnsi" w:hAnsiTheme="minorHAnsi" w:cstheme="minorHAnsi"/>
        </w:rPr>
      </w:pPr>
      <w:r w:rsidRPr="00D42865">
        <w:rPr>
          <w:rFonts w:asciiTheme="minorHAnsi" w:hAnsiTheme="minorHAnsi" w:cstheme="minorHAnsi"/>
        </w:rPr>
        <w:lastRenderedPageBreak/>
        <w:t>Entrance Signs</w:t>
      </w:r>
      <w:r w:rsidR="00E112ED" w:rsidRPr="00D42865">
        <w:rPr>
          <w:rFonts w:asciiTheme="minorHAnsi" w:hAnsiTheme="minorHAnsi" w:cstheme="minorHAnsi"/>
        </w:rPr>
        <w:t>.</w:t>
      </w:r>
    </w:p>
    <w:p w14:paraId="25560C7A" w14:textId="669AE389" w:rsidR="003A3370" w:rsidRPr="00B6455F" w:rsidRDefault="003A3370" w:rsidP="004731DA">
      <w:pPr>
        <w:pStyle w:val="ListParagraph"/>
        <w:numPr>
          <w:ilvl w:val="0"/>
          <w:numId w:val="29"/>
        </w:numPr>
        <w:autoSpaceDE w:val="0"/>
        <w:autoSpaceDN w:val="0"/>
        <w:rPr>
          <w:rStyle w:val="Hyperlink"/>
          <w:rFonts w:asciiTheme="minorHAnsi" w:eastAsia="Times New Roman" w:hAnsiTheme="minorHAnsi" w:cstheme="minorHAnsi"/>
          <w:color w:val="auto"/>
          <w:u w:val="none"/>
        </w:rPr>
      </w:pPr>
      <w:r>
        <w:rPr>
          <w:rFonts w:eastAsia="Times New Roman"/>
          <w:spacing w:val="-1"/>
        </w:rPr>
        <w:t xml:space="preserve">Lessor shall provide the mandatory </w:t>
      </w:r>
      <w:r w:rsidRPr="00B6455F">
        <w:rPr>
          <w:rFonts w:eastAsia="Times New Roman"/>
          <w:spacing w:val="-1"/>
        </w:rPr>
        <w:t>entrance signage.</w:t>
      </w:r>
      <w:r w:rsidR="002B14BF" w:rsidRPr="00B6455F">
        <w:rPr>
          <w:rStyle w:val="Hyperlink"/>
          <w:rFonts w:asciiTheme="minorHAnsi" w:eastAsia="Times New Roman" w:hAnsiTheme="minorHAnsi" w:cstheme="minorHAnsi"/>
          <w:color w:val="auto"/>
          <w:u w:val="none"/>
        </w:rPr>
        <w:t xml:space="preserve"> </w:t>
      </w:r>
      <w:hyperlink r:id="rId33" w:history="1">
        <w:r w:rsidR="002B14BF" w:rsidRPr="002B14BF">
          <w:rPr>
            <w:rFonts w:ascii="Arial" w:eastAsia="Times New Roman" w:hAnsi="Arial" w:cs="Arial"/>
            <w:color w:val="0000FF"/>
            <w:sz w:val="20"/>
            <w:szCs w:val="24"/>
            <w:u w:val="single"/>
          </w:rPr>
          <w:t>VA Signage Design Guide</w:t>
        </w:r>
      </w:hyperlink>
    </w:p>
    <w:p w14:paraId="05456937" w14:textId="77777777" w:rsidR="006A515A" w:rsidRDefault="006A515A" w:rsidP="004731DA">
      <w:pPr>
        <w:pStyle w:val="ListParagraph"/>
        <w:widowControl w:val="0"/>
        <w:numPr>
          <w:ilvl w:val="0"/>
          <w:numId w:val="29"/>
        </w:numPr>
        <w:autoSpaceDE w:val="0"/>
        <w:autoSpaceDN w:val="0"/>
        <w:rPr>
          <w:rFonts w:asciiTheme="minorHAnsi" w:hAnsiTheme="minorHAnsi" w:cstheme="minorHAnsi"/>
        </w:rPr>
      </w:pPr>
      <w:r>
        <w:t>VA to approve sign design schematic prior to fabrication/installation.</w:t>
      </w:r>
    </w:p>
    <w:p w14:paraId="5D209A74" w14:textId="77777777" w:rsidR="003A3370" w:rsidRDefault="003A3370" w:rsidP="004731DA">
      <w:pPr>
        <w:pStyle w:val="ListParagraph"/>
        <w:numPr>
          <w:ilvl w:val="0"/>
          <w:numId w:val="29"/>
        </w:numPr>
        <w:autoSpaceDE w:val="0"/>
        <w:autoSpaceDN w:val="0"/>
        <w:rPr>
          <w:rFonts w:eastAsia="Times New Roman"/>
        </w:rPr>
      </w:pPr>
      <w:r>
        <w:rPr>
          <w:rFonts w:eastAsia="Times New Roman"/>
          <w:spacing w:val="-1"/>
        </w:rPr>
        <w:t>No Smoking, IN-02.02, 18”-20”</w:t>
      </w:r>
    </w:p>
    <w:p w14:paraId="46D2497A" w14:textId="736EFA04" w:rsidR="003A3370" w:rsidRPr="0083362E" w:rsidRDefault="003A3370" w:rsidP="004731DA">
      <w:pPr>
        <w:pStyle w:val="ListParagraph"/>
        <w:numPr>
          <w:ilvl w:val="0"/>
          <w:numId w:val="29"/>
        </w:numPr>
        <w:autoSpaceDE w:val="0"/>
        <w:autoSpaceDN w:val="0"/>
        <w:rPr>
          <w:rFonts w:eastAsia="Times New Roman"/>
        </w:rPr>
      </w:pPr>
      <w:r>
        <w:rPr>
          <w:rFonts w:eastAsia="Times New Roman"/>
          <w:spacing w:val="-1"/>
        </w:rPr>
        <w:t>No Weapons Permitted, IN-02.10, 6” x20”</w:t>
      </w:r>
    </w:p>
    <w:p w14:paraId="037A6F55" w14:textId="114C4532" w:rsidR="0083362E" w:rsidRPr="0083362E" w:rsidRDefault="0083362E" w:rsidP="004731DA">
      <w:pPr>
        <w:pStyle w:val="ListParagraph"/>
        <w:numPr>
          <w:ilvl w:val="0"/>
          <w:numId w:val="29"/>
        </w:numPr>
        <w:autoSpaceDE w:val="0"/>
        <w:autoSpaceDN w:val="0"/>
        <w:rPr>
          <w:rFonts w:eastAsia="Times New Roman"/>
        </w:rPr>
      </w:pPr>
      <w:r>
        <w:rPr>
          <w:rFonts w:eastAsia="Times New Roman"/>
          <w:spacing w:val="-1"/>
        </w:rPr>
        <w:t>Sample Illustration</w:t>
      </w:r>
      <w:r w:rsidR="00650C4E">
        <w:rPr>
          <w:rFonts w:eastAsia="Times New Roman"/>
          <w:spacing w:val="-1"/>
        </w:rPr>
        <w:t>.</w:t>
      </w:r>
    </w:p>
    <w:p w14:paraId="74A1F666" w14:textId="39BF7113" w:rsidR="00DC74EB" w:rsidRDefault="00124BB8" w:rsidP="0083362E">
      <w:pPr>
        <w:widowControl w:val="0"/>
        <w:autoSpaceDE w:val="0"/>
        <w:autoSpaceDN w:val="0"/>
        <w:ind w:left="1080"/>
        <w:rPr>
          <w:rFonts w:asciiTheme="minorHAnsi" w:eastAsiaTheme="minorHAnsi" w:hAnsiTheme="minorHAnsi" w:cstheme="minorHAnsi"/>
          <w:sz w:val="22"/>
          <w:szCs w:val="22"/>
        </w:rPr>
      </w:pPr>
      <w:r>
        <w:rPr>
          <w:noProof/>
        </w:rPr>
        <w:drawing>
          <wp:inline distT="0" distB="0" distL="0" distR="0" wp14:anchorId="0AF50AA8" wp14:editId="1F538DD2">
            <wp:extent cx="5844845" cy="165227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31" t="15208" r="4182" b="10088"/>
                    <a:stretch/>
                  </pic:blipFill>
                  <pic:spPr bwMode="auto">
                    <a:xfrm>
                      <a:off x="0" y="0"/>
                      <a:ext cx="5844845" cy="1652270"/>
                    </a:xfrm>
                    <a:prstGeom prst="rect">
                      <a:avLst/>
                    </a:prstGeom>
                    <a:ln>
                      <a:noFill/>
                    </a:ln>
                    <a:extLst>
                      <a:ext uri="{53640926-AAD7-44D8-BBD7-CCE9431645EC}">
                        <a14:shadowObscured xmlns:a14="http://schemas.microsoft.com/office/drawing/2010/main"/>
                      </a:ext>
                    </a:extLst>
                  </pic:spPr>
                </pic:pic>
              </a:graphicData>
            </a:graphic>
          </wp:inline>
        </w:drawing>
      </w:r>
      <w:r w:rsidR="0083362E">
        <w:rPr>
          <w:rFonts w:asciiTheme="minorHAnsi" w:eastAsiaTheme="minorHAnsi" w:hAnsiTheme="minorHAnsi" w:cstheme="minorHAnsi"/>
          <w:sz w:val="22"/>
          <w:szCs w:val="22"/>
        </w:rPr>
        <w:t xml:space="preserve">  </w:t>
      </w:r>
      <w:r>
        <w:rPr>
          <w:noProof/>
        </w:rPr>
        <w:drawing>
          <wp:inline distT="0" distB="0" distL="0" distR="0" wp14:anchorId="0D42D78B" wp14:editId="5CC9A787">
            <wp:extent cx="5925312" cy="38629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09" t="4858" r="1331" b="2481"/>
                    <a:stretch/>
                  </pic:blipFill>
                  <pic:spPr bwMode="auto">
                    <a:xfrm>
                      <a:off x="0" y="0"/>
                      <a:ext cx="5931726" cy="3867144"/>
                    </a:xfrm>
                    <a:prstGeom prst="rect">
                      <a:avLst/>
                    </a:prstGeom>
                    <a:ln>
                      <a:noFill/>
                    </a:ln>
                    <a:extLst>
                      <a:ext uri="{53640926-AAD7-44D8-BBD7-CCE9431645EC}">
                        <a14:shadowObscured xmlns:a14="http://schemas.microsoft.com/office/drawing/2010/main"/>
                      </a:ext>
                    </a:extLst>
                  </pic:spPr>
                </pic:pic>
              </a:graphicData>
            </a:graphic>
          </wp:inline>
        </w:drawing>
      </w:r>
    </w:p>
    <w:p w14:paraId="0061A9DE" w14:textId="77777777" w:rsidR="0083362E" w:rsidRDefault="0083362E" w:rsidP="0083362E">
      <w:pPr>
        <w:widowControl w:val="0"/>
        <w:autoSpaceDE w:val="0"/>
        <w:autoSpaceDN w:val="0"/>
        <w:ind w:left="1080"/>
        <w:rPr>
          <w:rFonts w:asciiTheme="minorHAnsi" w:eastAsiaTheme="minorHAnsi" w:hAnsiTheme="minorHAnsi" w:cstheme="minorHAnsi"/>
          <w:sz w:val="22"/>
          <w:szCs w:val="22"/>
        </w:rPr>
      </w:pPr>
    </w:p>
    <w:p w14:paraId="58553921" w14:textId="77777777" w:rsidR="00B47C2B" w:rsidRPr="00D42865" w:rsidRDefault="00B47C2B" w:rsidP="00443AC4">
      <w:pPr>
        <w:pStyle w:val="ListParagraph"/>
        <w:widowControl w:val="0"/>
        <w:pBdr>
          <w:bottom w:val="single" w:sz="4" w:space="1" w:color="auto"/>
        </w:pBdr>
        <w:autoSpaceDE w:val="0"/>
        <w:autoSpaceDN w:val="0"/>
        <w:ind w:left="0"/>
        <w:contextualSpacing/>
        <w:rPr>
          <w:rFonts w:asciiTheme="minorHAnsi" w:hAnsiTheme="minorHAnsi" w:cstheme="minorHAnsi"/>
          <w:b/>
        </w:rPr>
      </w:pPr>
    </w:p>
    <w:p w14:paraId="3AF714A0" w14:textId="404BAFBA" w:rsidR="009378D1" w:rsidRPr="00D42865" w:rsidRDefault="00F967C9" w:rsidP="009378D1">
      <w:pPr>
        <w:pStyle w:val="ListParagraph"/>
        <w:widowControl w:val="0"/>
        <w:numPr>
          <w:ilvl w:val="0"/>
          <w:numId w:val="1"/>
        </w:numPr>
        <w:autoSpaceDE w:val="0"/>
        <w:autoSpaceDN w:val="0"/>
        <w:contextualSpacing/>
        <w:rPr>
          <w:rFonts w:asciiTheme="minorHAnsi" w:hAnsiTheme="minorHAnsi" w:cstheme="minorHAnsi"/>
        </w:rPr>
      </w:pPr>
      <w:r w:rsidRPr="00D42865">
        <w:rPr>
          <w:rFonts w:asciiTheme="minorHAnsi" w:hAnsiTheme="minorHAnsi" w:cstheme="minorHAnsi"/>
          <w:b/>
          <w:bCs/>
        </w:rPr>
        <w:t>EXHIBITS</w:t>
      </w:r>
      <w:r w:rsidR="00073FD6" w:rsidRPr="00D42865">
        <w:rPr>
          <w:rFonts w:asciiTheme="minorHAnsi" w:hAnsiTheme="minorHAnsi" w:cstheme="minorHAnsi"/>
          <w:b/>
          <w:bCs/>
        </w:rPr>
        <w:t xml:space="preserve"> SECURITY</w:t>
      </w:r>
      <w:r w:rsidR="00B434CE" w:rsidRPr="00D42865">
        <w:rPr>
          <w:rFonts w:asciiTheme="minorHAnsi" w:hAnsiTheme="minorHAnsi" w:cstheme="minorHAnsi"/>
          <w:b/>
          <w:bCs/>
        </w:rPr>
        <w:t xml:space="preserve">: </w:t>
      </w:r>
      <w:r w:rsidR="005C2EC6" w:rsidRPr="00D42865">
        <w:rPr>
          <w:rFonts w:asciiTheme="minorHAnsi" w:hAnsiTheme="minorHAnsi" w:cstheme="minorHAnsi"/>
        </w:rPr>
        <w:t>Brand Name/Equal.</w:t>
      </w:r>
      <w:r w:rsidR="000C4482" w:rsidRPr="00D42865">
        <w:rPr>
          <w:rFonts w:asciiTheme="minorHAnsi" w:hAnsiTheme="minorHAnsi" w:cstheme="minorHAnsi"/>
        </w:rPr>
        <w:t xml:space="preserve"> </w:t>
      </w:r>
      <w:r w:rsidR="009378D1" w:rsidRPr="00D42865">
        <w:rPr>
          <w:rFonts w:asciiTheme="minorHAnsi" w:hAnsiTheme="minorHAnsi" w:cstheme="minorHAnsi"/>
        </w:rPr>
        <w:t xml:space="preserve">Characteristics and level of quality that will </w:t>
      </w:r>
      <w:r w:rsidR="005C2EC6" w:rsidRPr="00D42865">
        <w:rPr>
          <w:rFonts w:asciiTheme="minorHAnsi" w:hAnsiTheme="minorHAnsi" w:cstheme="minorHAnsi"/>
        </w:rPr>
        <w:t>satisfy</w:t>
      </w:r>
      <w:r w:rsidR="009378D1" w:rsidRPr="00D42865">
        <w:rPr>
          <w:rFonts w:asciiTheme="minorHAnsi" w:hAnsiTheme="minorHAnsi" w:cstheme="minorHAnsi"/>
        </w:rPr>
        <w:t xml:space="preserve"> the Government’s needs</w:t>
      </w:r>
      <w:r w:rsidR="005C2EC6" w:rsidRPr="00D42865">
        <w:rPr>
          <w:rFonts w:asciiTheme="minorHAnsi" w:hAnsiTheme="minorHAnsi" w:cstheme="minorHAnsi"/>
        </w:rPr>
        <w:t xml:space="preserve">. </w:t>
      </w:r>
    </w:p>
    <w:p w14:paraId="38DCD522" w14:textId="2007FBD1" w:rsidR="00F967C9" w:rsidRPr="00D42865" w:rsidRDefault="00EA1641" w:rsidP="00905D7C">
      <w:pPr>
        <w:pStyle w:val="ListParagraph"/>
        <w:widowControl w:val="0"/>
        <w:numPr>
          <w:ilvl w:val="0"/>
          <w:numId w:val="15"/>
        </w:numPr>
        <w:autoSpaceDE w:val="0"/>
        <w:autoSpaceDN w:val="0"/>
        <w:contextualSpacing/>
        <w:rPr>
          <w:rFonts w:asciiTheme="minorHAnsi" w:hAnsiTheme="minorHAnsi" w:cstheme="minorHAnsi"/>
        </w:rPr>
      </w:pPr>
      <w:bookmarkStart w:id="17" w:name="_Hlk69735785"/>
      <w:bookmarkEnd w:id="12"/>
      <w:r w:rsidRPr="00D42865">
        <w:rPr>
          <w:rFonts w:asciiTheme="minorHAnsi" w:hAnsiTheme="minorHAnsi" w:cstheme="minorHAnsi"/>
        </w:rPr>
        <w:t xml:space="preserve">Closed Circuit Television System (CCTV) </w:t>
      </w:r>
      <w:r w:rsidR="00FC3A3B" w:rsidRPr="00D42865">
        <w:rPr>
          <w:rFonts w:asciiTheme="minorHAnsi" w:hAnsiTheme="minorHAnsi" w:cstheme="minorHAnsi"/>
        </w:rPr>
        <w:t>System</w:t>
      </w:r>
      <w:r w:rsidR="005E6A14" w:rsidRPr="00D42865">
        <w:rPr>
          <w:rFonts w:asciiTheme="minorHAnsi" w:hAnsiTheme="minorHAnsi" w:cstheme="minorHAnsi"/>
        </w:rPr>
        <w:t>.</w:t>
      </w:r>
    </w:p>
    <w:p w14:paraId="75F2A586" w14:textId="77777777" w:rsidR="00AC4D44" w:rsidRPr="00D42865" w:rsidRDefault="00AC4D44" w:rsidP="00905D7C">
      <w:pPr>
        <w:pStyle w:val="ListParagraph"/>
        <w:widowControl w:val="0"/>
        <w:numPr>
          <w:ilvl w:val="0"/>
          <w:numId w:val="24"/>
        </w:numPr>
        <w:autoSpaceDE w:val="0"/>
        <w:autoSpaceDN w:val="0"/>
        <w:contextualSpacing/>
        <w:rPr>
          <w:rFonts w:asciiTheme="minorHAnsi" w:eastAsia="Times New Roman" w:hAnsiTheme="minorHAnsi" w:cstheme="minorHAnsi"/>
        </w:rPr>
      </w:pPr>
      <w:r w:rsidRPr="00D42865">
        <w:rPr>
          <w:rFonts w:asciiTheme="minorHAnsi" w:hAnsiTheme="minorHAnsi" w:cstheme="minorHAnsi"/>
        </w:rPr>
        <w:t>S2 NetBox VR Quatro</w:t>
      </w:r>
    </w:p>
    <w:p w14:paraId="2F0B7C10" w14:textId="38FD93C3" w:rsidR="009378D1" w:rsidRPr="00D42865" w:rsidRDefault="00AC4D44" w:rsidP="00AC4D44">
      <w:pPr>
        <w:pStyle w:val="ListParagraph"/>
        <w:widowControl w:val="0"/>
        <w:autoSpaceDE w:val="0"/>
        <w:autoSpaceDN w:val="0"/>
        <w:ind w:left="1080"/>
        <w:contextualSpacing/>
        <w:rPr>
          <w:rFonts w:asciiTheme="minorHAnsi" w:eastAsia="Times New Roman" w:hAnsiTheme="minorHAnsi" w:cstheme="minorHAnsi"/>
        </w:rPr>
      </w:pPr>
      <w:r w:rsidRPr="00D42865">
        <w:rPr>
          <w:rFonts w:asciiTheme="minorHAnsi" w:hAnsiTheme="minorHAnsi" w:cstheme="minorHAnsi"/>
        </w:rPr>
        <w:tab/>
      </w:r>
      <w:hyperlink r:id="rId36" w:history="1">
        <w:r w:rsidR="00C76059" w:rsidRPr="00D42865">
          <w:rPr>
            <w:rFonts w:asciiTheme="minorHAnsi" w:eastAsia="Times New Roman" w:hAnsiTheme="minorHAnsi" w:cstheme="minorHAnsi"/>
            <w:color w:val="0000FF"/>
            <w:u w:val="single"/>
          </w:rPr>
          <w:t>S2 NetBox VR Quatro | S2 Security (s2sys.com)</w:t>
        </w:r>
      </w:hyperlink>
    </w:p>
    <w:p w14:paraId="7B463983" w14:textId="708ADBC1" w:rsidR="00C76059" w:rsidRPr="00D42865" w:rsidRDefault="00C76059" w:rsidP="00EA1641">
      <w:pPr>
        <w:pStyle w:val="ListParagraph"/>
        <w:widowControl w:val="0"/>
        <w:autoSpaceDE w:val="0"/>
        <w:autoSpaceDN w:val="0"/>
        <w:ind w:left="1440"/>
        <w:contextualSpacing/>
        <w:rPr>
          <w:rFonts w:asciiTheme="minorHAnsi" w:hAnsiTheme="minorHAnsi" w:cstheme="minorHAnsi"/>
          <w:color w:val="0A0A0A"/>
        </w:rPr>
      </w:pPr>
      <w:r w:rsidRPr="00D42865">
        <w:rPr>
          <w:rFonts w:asciiTheme="minorHAnsi" w:hAnsiTheme="minorHAnsi" w:cstheme="minorHAnsi"/>
          <w:color w:val="0A0A0A"/>
        </w:rPr>
        <w:t>100% Web user interface</w:t>
      </w:r>
      <w:r w:rsidR="00746775" w:rsidRPr="00D42865">
        <w:rPr>
          <w:rFonts w:asciiTheme="minorHAnsi" w:hAnsiTheme="minorHAnsi" w:cstheme="minorHAnsi"/>
          <w:color w:val="0A0A0A"/>
        </w:rPr>
        <w:t>. P</w:t>
      </w:r>
      <w:r w:rsidRPr="00D42865">
        <w:rPr>
          <w:rFonts w:asciiTheme="minorHAnsi" w:hAnsiTheme="minorHAnsi" w:cstheme="minorHAnsi"/>
          <w:color w:val="0A0A0A"/>
        </w:rPr>
        <w:t>ower, network drop, web browser are all the system requires.</w:t>
      </w:r>
      <w:r w:rsidR="00AC4D44" w:rsidRPr="00D42865">
        <w:rPr>
          <w:rFonts w:asciiTheme="minorHAnsi" w:hAnsiTheme="minorHAnsi" w:cstheme="minorHAnsi"/>
          <w:color w:val="0A0A0A"/>
        </w:rPr>
        <w:t xml:space="preserve">  </w:t>
      </w:r>
      <w:r w:rsidRPr="00D42865">
        <w:rPr>
          <w:rFonts w:asciiTheme="minorHAnsi" w:hAnsiTheme="minorHAnsi" w:cstheme="minorHAnsi"/>
          <w:color w:val="0A0A0A"/>
        </w:rPr>
        <w:t>Single cabinet</w:t>
      </w:r>
      <w:r w:rsidR="00746775" w:rsidRPr="00D42865">
        <w:rPr>
          <w:rFonts w:asciiTheme="minorHAnsi" w:hAnsiTheme="minorHAnsi" w:cstheme="minorHAnsi"/>
          <w:color w:val="0A0A0A"/>
        </w:rPr>
        <w:t xml:space="preserve">, </w:t>
      </w:r>
      <w:r w:rsidR="00F94213" w:rsidRPr="00D42865">
        <w:rPr>
          <w:rFonts w:asciiTheme="minorHAnsi" w:hAnsiTheme="minorHAnsi" w:cstheme="minorHAnsi"/>
          <w:color w:val="0A0A0A"/>
        </w:rPr>
        <w:t>stand-alone system</w:t>
      </w:r>
      <w:r w:rsidR="00746775" w:rsidRPr="00D42865">
        <w:rPr>
          <w:rFonts w:asciiTheme="minorHAnsi" w:hAnsiTheme="minorHAnsi" w:cstheme="minorHAnsi"/>
          <w:color w:val="0A0A0A"/>
        </w:rPr>
        <w:t>.</w:t>
      </w:r>
    </w:p>
    <w:p w14:paraId="450B8EAB" w14:textId="676CFC8D" w:rsidR="00E659D2" w:rsidRPr="00D42865" w:rsidRDefault="00E659D2" w:rsidP="00B47C2B">
      <w:pPr>
        <w:pStyle w:val="ListParagraph"/>
        <w:widowControl w:val="0"/>
        <w:autoSpaceDE w:val="0"/>
        <w:autoSpaceDN w:val="0"/>
        <w:ind w:left="2160"/>
        <w:contextualSpacing/>
        <w:rPr>
          <w:rFonts w:asciiTheme="minorHAnsi" w:hAnsiTheme="minorHAnsi" w:cstheme="minorHAnsi"/>
        </w:rPr>
      </w:pPr>
    </w:p>
    <w:p w14:paraId="666D8473" w14:textId="626923AC" w:rsidR="00F94213" w:rsidRPr="00D42865" w:rsidRDefault="00EA1641" w:rsidP="00905D7C">
      <w:pPr>
        <w:pStyle w:val="ListParagraph"/>
        <w:widowControl w:val="0"/>
        <w:numPr>
          <w:ilvl w:val="0"/>
          <w:numId w:val="15"/>
        </w:numPr>
        <w:autoSpaceDE w:val="0"/>
        <w:autoSpaceDN w:val="0"/>
        <w:contextualSpacing/>
        <w:rPr>
          <w:rFonts w:asciiTheme="minorHAnsi" w:hAnsiTheme="minorHAnsi" w:cstheme="minorHAnsi"/>
        </w:rPr>
      </w:pPr>
      <w:r w:rsidRPr="00D42865">
        <w:rPr>
          <w:rFonts w:asciiTheme="minorHAnsi" w:hAnsiTheme="minorHAnsi" w:cstheme="minorHAnsi"/>
        </w:rPr>
        <w:t xml:space="preserve">Security </w:t>
      </w:r>
      <w:r w:rsidR="003B13FA" w:rsidRPr="00D42865">
        <w:rPr>
          <w:rFonts w:asciiTheme="minorHAnsi" w:hAnsiTheme="minorHAnsi" w:cstheme="minorHAnsi"/>
        </w:rPr>
        <w:t>Intrusion Alarm System</w:t>
      </w:r>
      <w:r w:rsidR="00586161" w:rsidRPr="00D42865">
        <w:rPr>
          <w:rFonts w:asciiTheme="minorHAnsi" w:hAnsiTheme="minorHAnsi" w:cstheme="minorHAnsi"/>
        </w:rPr>
        <w:t xml:space="preserve">.  </w:t>
      </w:r>
    </w:p>
    <w:p w14:paraId="446697C2" w14:textId="3053ECF0" w:rsidR="00C47347" w:rsidRPr="00D42865" w:rsidRDefault="003B13FA" w:rsidP="00905D7C">
      <w:pPr>
        <w:pStyle w:val="ListParagraph"/>
        <w:widowControl w:val="0"/>
        <w:numPr>
          <w:ilvl w:val="0"/>
          <w:numId w:val="22"/>
        </w:numPr>
        <w:autoSpaceDE w:val="0"/>
        <w:autoSpaceDN w:val="0"/>
        <w:rPr>
          <w:rFonts w:asciiTheme="minorHAnsi" w:hAnsiTheme="minorHAnsi" w:cstheme="minorHAnsi"/>
          <w:bCs/>
        </w:rPr>
      </w:pPr>
      <w:r w:rsidRPr="00D42865">
        <w:rPr>
          <w:rFonts w:asciiTheme="minorHAnsi" w:hAnsiTheme="minorHAnsi" w:cstheme="minorHAnsi"/>
        </w:rPr>
        <w:t>BOSCH</w:t>
      </w:r>
      <w:r w:rsidR="00B50B2E" w:rsidRPr="00D42865">
        <w:rPr>
          <w:rFonts w:asciiTheme="minorHAnsi" w:hAnsiTheme="minorHAnsi" w:cstheme="minorHAnsi"/>
        </w:rPr>
        <w:t xml:space="preserve"> </w:t>
      </w:r>
      <w:r w:rsidRPr="00D42865">
        <w:rPr>
          <w:rFonts w:asciiTheme="minorHAnsi" w:hAnsiTheme="minorHAnsi" w:cstheme="minorHAnsi"/>
        </w:rPr>
        <w:t>D7412GV4 Control Panel</w:t>
      </w:r>
      <w:r w:rsidR="00C47347" w:rsidRPr="00D42865">
        <w:rPr>
          <w:rFonts w:asciiTheme="minorHAnsi" w:hAnsiTheme="minorHAnsi" w:cstheme="minorHAnsi"/>
        </w:rPr>
        <w:t xml:space="preserve"> </w:t>
      </w:r>
    </w:p>
    <w:p w14:paraId="374392EF" w14:textId="1EB58383" w:rsidR="00C47347" w:rsidRPr="00D42865" w:rsidRDefault="00B50B2E" w:rsidP="00C47347">
      <w:pPr>
        <w:pStyle w:val="ListParagraph"/>
        <w:widowControl w:val="0"/>
        <w:autoSpaceDE w:val="0"/>
        <w:autoSpaceDN w:val="0"/>
        <w:ind w:left="1080"/>
        <w:rPr>
          <w:rFonts w:asciiTheme="minorHAnsi" w:hAnsiTheme="minorHAnsi" w:cstheme="minorHAnsi"/>
          <w:bCs/>
        </w:rPr>
      </w:pPr>
      <w:r w:rsidRPr="00D42865">
        <w:rPr>
          <w:rFonts w:asciiTheme="minorHAnsi" w:eastAsia="Times New Roman" w:hAnsiTheme="minorHAnsi" w:cstheme="minorHAnsi"/>
        </w:rPr>
        <w:tab/>
      </w:r>
      <w:hyperlink r:id="rId37" w:history="1">
        <w:r w:rsidR="00C47347" w:rsidRPr="00D42865">
          <w:rPr>
            <w:rFonts w:asciiTheme="minorHAnsi" w:eastAsia="Times New Roman" w:hAnsiTheme="minorHAnsi" w:cstheme="minorHAnsi"/>
            <w:color w:val="0000FF"/>
            <w:u w:val="single"/>
          </w:rPr>
          <w:t>Bosch | D7412GV4 Control Panel | Control Panels and Keypads (boschsecurity.com)</w:t>
        </w:r>
      </w:hyperlink>
    </w:p>
    <w:p w14:paraId="4A85277E" w14:textId="78AD6E30" w:rsidR="003B13FA" w:rsidRPr="00D42865" w:rsidRDefault="00DD6B36" w:rsidP="00905D7C">
      <w:pPr>
        <w:pStyle w:val="ListParagraph"/>
        <w:numPr>
          <w:ilvl w:val="0"/>
          <w:numId w:val="22"/>
        </w:numPr>
        <w:autoSpaceDE w:val="0"/>
        <w:autoSpaceDN w:val="0"/>
        <w:adjustRightInd w:val="0"/>
        <w:rPr>
          <w:rFonts w:asciiTheme="minorHAnsi" w:hAnsiTheme="minorHAnsi" w:cstheme="minorHAnsi"/>
          <w:color w:val="00006A"/>
        </w:rPr>
      </w:pPr>
      <w:r w:rsidRPr="00D42865">
        <w:rPr>
          <w:rFonts w:asciiTheme="minorHAnsi" w:hAnsiTheme="minorHAnsi" w:cstheme="minorHAnsi"/>
        </w:rPr>
        <w:t xml:space="preserve">BOSCH </w:t>
      </w:r>
      <w:r w:rsidR="003B13FA" w:rsidRPr="00D42865">
        <w:rPr>
          <w:rFonts w:asciiTheme="minorHAnsi" w:hAnsiTheme="minorHAnsi" w:cstheme="minorHAnsi"/>
        </w:rPr>
        <w:t>B920 2 Line Alpha Numeric Keypad (SDI2)</w:t>
      </w:r>
    </w:p>
    <w:p w14:paraId="2459EFDD" w14:textId="30692984" w:rsidR="00C47347" w:rsidRPr="00D42865" w:rsidRDefault="00C47347" w:rsidP="00C47347">
      <w:pPr>
        <w:pStyle w:val="ListParagraph"/>
        <w:autoSpaceDE w:val="0"/>
        <w:autoSpaceDN w:val="0"/>
        <w:adjustRightInd w:val="0"/>
        <w:ind w:left="1080"/>
        <w:rPr>
          <w:rFonts w:asciiTheme="minorHAnsi" w:hAnsiTheme="minorHAnsi" w:cstheme="minorHAnsi"/>
          <w:color w:val="00006A"/>
        </w:rPr>
      </w:pPr>
      <w:r w:rsidRPr="00D42865">
        <w:rPr>
          <w:rFonts w:asciiTheme="minorHAnsi" w:eastAsia="Times New Roman" w:hAnsiTheme="minorHAnsi" w:cstheme="minorHAnsi"/>
        </w:rPr>
        <w:tab/>
      </w:r>
      <w:hyperlink r:id="rId38" w:history="1">
        <w:r w:rsidRPr="00D42865">
          <w:rPr>
            <w:rFonts w:asciiTheme="minorHAnsi" w:eastAsia="Times New Roman" w:hAnsiTheme="minorHAnsi" w:cstheme="minorHAnsi"/>
            <w:color w:val="0000FF"/>
            <w:u w:val="single"/>
          </w:rPr>
          <w:t>Bosch | 2 Line Alpha Numeric Keypad (SDI2) | B920 (boschsecurity.com)</w:t>
        </w:r>
      </w:hyperlink>
    </w:p>
    <w:p w14:paraId="062B4103" w14:textId="27A9CA0B" w:rsidR="003B13FA" w:rsidRPr="00D42865" w:rsidRDefault="003B13FA" w:rsidP="00B47C2B">
      <w:pPr>
        <w:pStyle w:val="ListParagraph"/>
        <w:widowControl w:val="0"/>
        <w:autoSpaceDE w:val="0"/>
        <w:autoSpaceDN w:val="0"/>
        <w:ind w:left="2160"/>
        <w:contextualSpacing/>
        <w:rPr>
          <w:rFonts w:asciiTheme="minorHAnsi" w:hAnsiTheme="minorHAnsi" w:cstheme="minorHAnsi"/>
        </w:rPr>
      </w:pPr>
    </w:p>
    <w:p w14:paraId="0EB7639B" w14:textId="2085EA92" w:rsidR="00F94213" w:rsidRPr="00D42865" w:rsidRDefault="003B13FA" w:rsidP="00905D7C">
      <w:pPr>
        <w:pStyle w:val="ListParagraph"/>
        <w:widowControl w:val="0"/>
        <w:numPr>
          <w:ilvl w:val="0"/>
          <w:numId w:val="15"/>
        </w:numPr>
        <w:autoSpaceDE w:val="0"/>
        <w:autoSpaceDN w:val="0"/>
        <w:contextualSpacing/>
        <w:rPr>
          <w:rFonts w:asciiTheme="minorHAnsi" w:hAnsiTheme="minorHAnsi" w:cstheme="minorHAnsi"/>
        </w:rPr>
      </w:pPr>
      <w:r w:rsidRPr="00D42865">
        <w:rPr>
          <w:rFonts w:asciiTheme="minorHAnsi" w:hAnsiTheme="minorHAnsi" w:cstheme="minorHAnsi"/>
        </w:rPr>
        <w:t>Motion Sensors</w:t>
      </w:r>
      <w:r w:rsidR="00586161" w:rsidRPr="00D42865">
        <w:rPr>
          <w:rFonts w:asciiTheme="minorHAnsi" w:hAnsiTheme="minorHAnsi" w:cstheme="minorHAnsi"/>
        </w:rPr>
        <w:t>.</w:t>
      </w:r>
    </w:p>
    <w:p w14:paraId="1C2F204C" w14:textId="33CDC939" w:rsidR="003B13FA" w:rsidRPr="00D42865" w:rsidRDefault="00F94213" w:rsidP="00905D7C">
      <w:pPr>
        <w:pStyle w:val="ListParagraph"/>
        <w:widowControl w:val="0"/>
        <w:numPr>
          <w:ilvl w:val="0"/>
          <w:numId w:val="23"/>
        </w:numPr>
        <w:autoSpaceDE w:val="0"/>
        <w:autoSpaceDN w:val="0"/>
        <w:contextualSpacing/>
        <w:rPr>
          <w:rFonts w:asciiTheme="minorHAnsi" w:hAnsiTheme="minorHAnsi" w:cstheme="minorHAnsi"/>
        </w:rPr>
      </w:pPr>
      <w:r w:rsidRPr="00D42865">
        <w:rPr>
          <w:rFonts w:asciiTheme="minorHAnsi" w:hAnsiTheme="minorHAnsi" w:cstheme="minorHAnsi"/>
        </w:rPr>
        <w:t xml:space="preserve">BOSCH </w:t>
      </w:r>
      <w:r w:rsidR="003B13FA" w:rsidRPr="00D42865">
        <w:rPr>
          <w:rFonts w:asciiTheme="minorHAnsi" w:hAnsiTheme="minorHAnsi" w:cstheme="minorHAnsi"/>
        </w:rPr>
        <w:t>Blue Line Gen2 TriTech Motion Detectors</w:t>
      </w:r>
    </w:p>
    <w:p w14:paraId="07F29882" w14:textId="6772A26B" w:rsidR="00C47347" w:rsidRPr="00D42865" w:rsidRDefault="00B50B2E" w:rsidP="00C47347">
      <w:pPr>
        <w:pStyle w:val="ListParagraph"/>
        <w:widowControl w:val="0"/>
        <w:autoSpaceDE w:val="0"/>
        <w:autoSpaceDN w:val="0"/>
        <w:ind w:left="1080"/>
        <w:contextualSpacing/>
        <w:rPr>
          <w:rFonts w:asciiTheme="minorHAnsi" w:hAnsiTheme="minorHAnsi" w:cstheme="minorHAnsi"/>
        </w:rPr>
      </w:pPr>
      <w:r w:rsidRPr="00D42865">
        <w:rPr>
          <w:rFonts w:asciiTheme="minorHAnsi" w:eastAsia="Times New Roman" w:hAnsiTheme="minorHAnsi" w:cstheme="minorHAnsi"/>
        </w:rPr>
        <w:tab/>
      </w:r>
      <w:hyperlink r:id="rId39" w:history="1">
        <w:r w:rsidR="00C47347" w:rsidRPr="00D42865">
          <w:rPr>
            <w:rFonts w:asciiTheme="minorHAnsi" w:eastAsia="Times New Roman" w:hAnsiTheme="minorHAnsi" w:cstheme="minorHAnsi"/>
            <w:color w:val="0000FF"/>
            <w:u w:val="single"/>
          </w:rPr>
          <w:t>Bosch | Blue Line Gen2 TriTech Motion Detectors | Detectors and Accessories (boschsecurity.com)</w:t>
        </w:r>
      </w:hyperlink>
    </w:p>
    <w:p w14:paraId="2DC20A9D" w14:textId="17154FF9" w:rsidR="003B13FA" w:rsidRPr="00D42865" w:rsidRDefault="003B13FA" w:rsidP="00E659D2">
      <w:pPr>
        <w:pStyle w:val="ListParagraph"/>
        <w:widowControl w:val="0"/>
        <w:autoSpaceDE w:val="0"/>
        <w:autoSpaceDN w:val="0"/>
        <w:ind w:left="2160"/>
        <w:contextualSpacing/>
        <w:rPr>
          <w:rFonts w:asciiTheme="minorHAnsi" w:hAnsiTheme="minorHAnsi" w:cstheme="minorHAnsi"/>
        </w:rPr>
      </w:pPr>
    </w:p>
    <w:p w14:paraId="209E6D7D" w14:textId="77777777" w:rsidR="00586161" w:rsidRPr="00D42865" w:rsidRDefault="006B35E0" w:rsidP="00905D7C">
      <w:pPr>
        <w:pStyle w:val="ListParagraph"/>
        <w:widowControl w:val="0"/>
        <w:numPr>
          <w:ilvl w:val="0"/>
          <w:numId w:val="15"/>
        </w:numPr>
        <w:autoSpaceDE w:val="0"/>
        <w:autoSpaceDN w:val="0"/>
        <w:adjustRightInd w:val="0"/>
        <w:contextualSpacing/>
        <w:rPr>
          <w:rFonts w:asciiTheme="minorHAnsi" w:hAnsiTheme="minorHAnsi" w:cstheme="minorHAnsi"/>
        </w:rPr>
      </w:pPr>
      <w:r w:rsidRPr="00D42865">
        <w:rPr>
          <w:rFonts w:asciiTheme="minorHAnsi" w:hAnsiTheme="minorHAnsi" w:cstheme="minorHAnsi"/>
        </w:rPr>
        <w:t>Security Camera</w:t>
      </w:r>
      <w:r w:rsidR="00586161" w:rsidRPr="00D42865">
        <w:rPr>
          <w:rFonts w:asciiTheme="minorHAnsi" w:hAnsiTheme="minorHAnsi" w:cstheme="minorHAnsi"/>
        </w:rPr>
        <w:t>.</w:t>
      </w:r>
    </w:p>
    <w:p w14:paraId="7D30E942" w14:textId="58BE3321" w:rsidR="003B13FA" w:rsidRPr="00D42865" w:rsidRDefault="003B13FA" w:rsidP="00905D7C">
      <w:pPr>
        <w:pStyle w:val="ListParagraph"/>
        <w:widowControl w:val="0"/>
        <w:numPr>
          <w:ilvl w:val="1"/>
          <w:numId w:val="19"/>
        </w:numPr>
        <w:autoSpaceDE w:val="0"/>
        <w:autoSpaceDN w:val="0"/>
        <w:adjustRightInd w:val="0"/>
        <w:contextualSpacing/>
        <w:rPr>
          <w:rFonts w:asciiTheme="minorHAnsi" w:hAnsiTheme="minorHAnsi" w:cstheme="minorHAnsi"/>
        </w:rPr>
      </w:pPr>
      <w:r w:rsidRPr="00D42865">
        <w:rPr>
          <w:rFonts w:asciiTheme="minorHAnsi" w:hAnsiTheme="minorHAnsi" w:cstheme="minorHAnsi"/>
        </w:rPr>
        <w:t>AXIS P32</w:t>
      </w:r>
      <w:r w:rsidR="00523277" w:rsidRPr="00D42865">
        <w:rPr>
          <w:rFonts w:asciiTheme="minorHAnsi" w:hAnsiTheme="minorHAnsi" w:cstheme="minorHAnsi"/>
        </w:rPr>
        <w:t>45-V</w:t>
      </w:r>
      <w:r w:rsidRPr="00D42865">
        <w:rPr>
          <w:rFonts w:asciiTheme="minorHAnsi" w:hAnsiTheme="minorHAnsi" w:cstheme="minorHAnsi"/>
        </w:rPr>
        <w:t xml:space="preserve"> Network Camera</w:t>
      </w:r>
      <w:r w:rsidR="00EB175F" w:rsidRPr="00D42865">
        <w:rPr>
          <w:rFonts w:asciiTheme="minorHAnsi" w:hAnsiTheme="minorHAnsi" w:cstheme="minorHAnsi"/>
        </w:rPr>
        <w:t xml:space="preserve">, </w:t>
      </w:r>
      <w:r w:rsidRPr="00D42865">
        <w:rPr>
          <w:rFonts w:asciiTheme="minorHAnsi" w:hAnsiTheme="minorHAnsi" w:cstheme="minorHAnsi"/>
        </w:rPr>
        <w:t xml:space="preserve">Streamlined and versatile HDTV </w:t>
      </w:r>
      <w:r w:rsidR="00523277" w:rsidRPr="00D42865">
        <w:rPr>
          <w:rFonts w:asciiTheme="minorHAnsi" w:hAnsiTheme="minorHAnsi" w:cstheme="minorHAnsi"/>
        </w:rPr>
        <w:t>1080</w:t>
      </w:r>
      <w:r w:rsidRPr="00D42865">
        <w:rPr>
          <w:rFonts w:asciiTheme="minorHAnsi" w:hAnsiTheme="minorHAnsi" w:cstheme="minorHAnsi"/>
        </w:rPr>
        <w:t>p fixed dome</w:t>
      </w:r>
    </w:p>
    <w:p w14:paraId="08B849DB" w14:textId="50CA8612" w:rsidR="00523277" w:rsidRPr="00D42865" w:rsidRDefault="001915DA" w:rsidP="00746775">
      <w:pPr>
        <w:pStyle w:val="ListParagraph"/>
        <w:widowControl w:val="0"/>
        <w:autoSpaceDE w:val="0"/>
        <w:autoSpaceDN w:val="0"/>
        <w:adjustRightInd w:val="0"/>
        <w:ind w:left="1440"/>
        <w:contextualSpacing/>
        <w:rPr>
          <w:rFonts w:asciiTheme="minorHAnsi" w:hAnsiTheme="minorHAnsi" w:cstheme="minorHAnsi"/>
        </w:rPr>
      </w:pPr>
      <w:hyperlink r:id="rId40" w:history="1">
        <w:r w:rsidR="00523277" w:rsidRPr="00D42865">
          <w:rPr>
            <w:rFonts w:asciiTheme="minorHAnsi" w:eastAsia="Times New Roman" w:hAnsiTheme="minorHAnsi" w:cstheme="minorHAnsi"/>
            <w:color w:val="0000FF"/>
            <w:u w:val="single"/>
          </w:rPr>
          <w:t>AXIS P3245-V Network Camera | Axis Communications</w:t>
        </w:r>
      </w:hyperlink>
    </w:p>
    <w:p w14:paraId="1220F3C6" w14:textId="77777777" w:rsidR="000C4482" w:rsidRPr="00D42865" w:rsidRDefault="000C4482" w:rsidP="009378D1">
      <w:pPr>
        <w:pStyle w:val="ListParagraph"/>
        <w:ind w:left="1440"/>
        <w:rPr>
          <w:rFonts w:asciiTheme="minorHAnsi" w:hAnsiTheme="minorHAnsi" w:cstheme="minorHAnsi"/>
        </w:rPr>
      </w:pPr>
    </w:p>
    <w:p w14:paraId="395907EA" w14:textId="40F3D99F" w:rsidR="009A20A3" w:rsidRPr="00D42865" w:rsidRDefault="00ED4DC2" w:rsidP="00905D7C">
      <w:pPr>
        <w:pStyle w:val="ListParagraph"/>
        <w:widowControl w:val="0"/>
        <w:numPr>
          <w:ilvl w:val="0"/>
          <w:numId w:val="15"/>
        </w:numPr>
        <w:autoSpaceDE w:val="0"/>
        <w:autoSpaceDN w:val="0"/>
        <w:contextualSpacing/>
        <w:rPr>
          <w:rFonts w:asciiTheme="minorHAnsi" w:hAnsiTheme="minorHAnsi" w:cstheme="minorHAnsi"/>
        </w:rPr>
      </w:pPr>
      <w:r w:rsidRPr="00D42865">
        <w:rPr>
          <w:rFonts w:asciiTheme="minorHAnsi" w:hAnsiTheme="minorHAnsi" w:cstheme="minorHAnsi"/>
        </w:rPr>
        <w:t>Duress Alarm</w:t>
      </w:r>
      <w:r w:rsidR="009A20A3" w:rsidRPr="00D42865">
        <w:rPr>
          <w:rFonts w:asciiTheme="minorHAnsi" w:hAnsiTheme="minorHAnsi" w:cstheme="minorHAnsi"/>
        </w:rPr>
        <w:t xml:space="preserve"> Button</w:t>
      </w:r>
      <w:r w:rsidR="00586161" w:rsidRPr="00D42865">
        <w:rPr>
          <w:rFonts w:asciiTheme="minorHAnsi" w:hAnsiTheme="minorHAnsi" w:cstheme="minorHAnsi"/>
        </w:rPr>
        <w:t xml:space="preserve">. </w:t>
      </w:r>
    </w:p>
    <w:p w14:paraId="5EF07720" w14:textId="77777777" w:rsidR="00746775" w:rsidRPr="00D42865" w:rsidRDefault="00DA0FF8" w:rsidP="00905D7C">
      <w:pPr>
        <w:pStyle w:val="ListParagraph"/>
        <w:widowControl w:val="0"/>
        <w:numPr>
          <w:ilvl w:val="0"/>
          <w:numId w:val="25"/>
        </w:numPr>
        <w:autoSpaceDE w:val="0"/>
        <w:autoSpaceDN w:val="0"/>
        <w:contextualSpacing/>
        <w:rPr>
          <w:rFonts w:asciiTheme="minorHAnsi" w:hAnsiTheme="minorHAnsi" w:cstheme="minorHAnsi"/>
        </w:rPr>
      </w:pPr>
      <w:r w:rsidRPr="00D42865">
        <w:rPr>
          <w:rFonts w:asciiTheme="minorHAnsi" w:hAnsiTheme="minorHAnsi" w:cstheme="minorHAnsi"/>
        </w:rPr>
        <w:t>BOSCH</w:t>
      </w:r>
      <w:r w:rsidR="00B50B2E" w:rsidRPr="00D42865">
        <w:rPr>
          <w:rFonts w:asciiTheme="minorHAnsi" w:hAnsiTheme="minorHAnsi" w:cstheme="minorHAnsi"/>
        </w:rPr>
        <w:t xml:space="preserve"> </w:t>
      </w:r>
      <w:r w:rsidRPr="00D42865">
        <w:rPr>
          <w:rFonts w:asciiTheme="minorHAnsi" w:hAnsiTheme="minorHAnsi" w:cstheme="minorHAnsi"/>
        </w:rPr>
        <w:t>EN1235F Series Fixed-location Transmitters</w:t>
      </w:r>
    </w:p>
    <w:p w14:paraId="4836CCCA" w14:textId="4504A9BC" w:rsidR="00DA0FF8" w:rsidRPr="00D42865" w:rsidRDefault="001915DA" w:rsidP="00746775">
      <w:pPr>
        <w:pStyle w:val="ListParagraph"/>
        <w:widowControl w:val="0"/>
        <w:autoSpaceDE w:val="0"/>
        <w:autoSpaceDN w:val="0"/>
        <w:ind w:left="1440"/>
        <w:contextualSpacing/>
        <w:rPr>
          <w:rFonts w:asciiTheme="minorHAnsi" w:hAnsiTheme="minorHAnsi" w:cstheme="minorHAnsi"/>
        </w:rPr>
      </w:pPr>
      <w:hyperlink r:id="rId41" w:history="1">
        <w:r w:rsidR="00DA0FF8" w:rsidRPr="00D42865">
          <w:rPr>
            <w:rFonts w:asciiTheme="minorHAnsi" w:eastAsia="Times New Roman" w:hAnsiTheme="minorHAnsi" w:cstheme="minorHAnsi"/>
            <w:color w:val="0000FF"/>
            <w:u w:val="single"/>
          </w:rPr>
          <w:t>EN1235F Series Fixed-location Transmitters (azureedge.net)</w:t>
        </w:r>
      </w:hyperlink>
    </w:p>
    <w:p w14:paraId="3CB85801" w14:textId="59888C98" w:rsidR="00B47C2B" w:rsidRPr="00D42865" w:rsidRDefault="00DA0FF8" w:rsidP="000C4482">
      <w:pPr>
        <w:pStyle w:val="ListParagraph"/>
        <w:widowControl w:val="0"/>
        <w:autoSpaceDE w:val="0"/>
        <w:autoSpaceDN w:val="0"/>
        <w:contextualSpacing/>
        <w:rPr>
          <w:rFonts w:asciiTheme="minorHAnsi" w:hAnsiTheme="minorHAnsi" w:cstheme="minorHAnsi"/>
        </w:rPr>
      </w:pPr>
      <w:r w:rsidRPr="00D42865">
        <w:rPr>
          <w:rFonts w:asciiTheme="minorHAnsi" w:hAnsiTheme="minorHAnsi" w:cstheme="minorHAnsi"/>
        </w:rPr>
        <w:tab/>
      </w:r>
    </w:p>
    <w:p w14:paraId="5F80F640" w14:textId="421CC802" w:rsidR="00B50B2E" w:rsidRPr="00D42865" w:rsidRDefault="00ED4DC2" w:rsidP="00905D7C">
      <w:pPr>
        <w:pStyle w:val="ListParagraph"/>
        <w:widowControl w:val="0"/>
        <w:numPr>
          <w:ilvl w:val="0"/>
          <w:numId w:val="15"/>
        </w:numPr>
        <w:autoSpaceDE w:val="0"/>
        <w:autoSpaceDN w:val="0"/>
        <w:contextualSpacing/>
        <w:rPr>
          <w:rFonts w:asciiTheme="minorHAnsi" w:hAnsiTheme="minorHAnsi" w:cstheme="minorHAnsi"/>
        </w:rPr>
      </w:pPr>
      <w:r w:rsidRPr="00D42865">
        <w:rPr>
          <w:rFonts w:asciiTheme="minorHAnsi" w:hAnsiTheme="minorHAnsi" w:cstheme="minorHAnsi"/>
        </w:rPr>
        <w:t xml:space="preserve">Duress Alarm </w:t>
      </w:r>
      <w:r w:rsidR="009A20A3" w:rsidRPr="00D42865">
        <w:rPr>
          <w:rFonts w:asciiTheme="minorHAnsi" w:hAnsiTheme="minorHAnsi" w:cstheme="minorHAnsi"/>
        </w:rPr>
        <w:t>Button Wall Mount (restrooms)</w:t>
      </w:r>
    </w:p>
    <w:p w14:paraId="1743258A" w14:textId="34A1A4A3" w:rsidR="00523277" w:rsidRPr="00D42865" w:rsidRDefault="00523277" w:rsidP="00905D7C">
      <w:pPr>
        <w:pStyle w:val="ListParagraph"/>
        <w:widowControl w:val="0"/>
        <w:numPr>
          <w:ilvl w:val="0"/>
          <w:numId w:val="26"/>
        </w:numPr>
        <w:autoSpaceDE w:val="0"/>
        <w:autoSpaceDN w:val="0"/>
        <w:contextualSpacing/>
        <w:rPr>
          <w:rFonts w:asciiTheme="minorHAnsi" w:hAnsiTheme="minorHAnsi" w:cstheme="minorHAnsi"/>
        </w:rPr>
      </w:pPr>
      <w:r w:rsidRPr="00D42865">
        <w:rPr>
          <w:rFonts w:asciiTheme="minorHAnsi" w:hAnsiTheme="minorHAnsi" w:cstheme="minorHAnsi"/>
        </w:rPr>
        <w:t>Model PBL-1 Emergency Station</w:t>
      </w:r>
    </w:p>
    <w:p w14:paraId="62AB5ECC" w14:textId="366D4CDA" w:rsidR="00523277" w:rsidRPr="00D42865" w:rsidRDefault="00746775" w:rsidP="00523277">
      <w:pPr>
        <w:pStyle w:val="ListParagraph"/>
        <w:widowControl w:val="0"/>
        <w:autoSpaceDE w:val="0"/>
        <w:autoSpaceDN w:val="0"/>
        <w:contextualSpacing/>
        <w:rPr>
          <w:rFonts w:asciiTheme="minorHAnsi" w:hAnsiTheme="minorHAnsi" w:cstheme="minorHAnsi"/>
        </w:rPr>
      </w:pPr>
      <w:r w:rsidRPr="00D42865">
        <w:rPr>
          <w:rFonts w:asciiTheme="minorHAnsi" w:hAnsiTheme="minorHAnsi" w:cstheme="minorHAnsi"/>
        </w:rPr>
        <w:tab/>
      </w:r>
      <w:r w:rsidR="00DD6B36" w:rsidRPr="00D42865">
        <w:rPr>
          <w:rFonts w:asciiTheme="minorHAnsi" w:hAnsiTheme="minorHAnsi" w:cstheme="minorHAnsi"/>
        </w:rPr>
        <w:t xml:space="preserve"> </w:t>
      </w:r>
      <w:hyperlink r:id="rId42" w:history="1">
        <w:r w:rsidR="00523277" w:rsidRPr="00D42865">
          <w:rPr>
            <w:rFonts w:asciiTheme="minorHAnsi" w:eastAsia="Times New Roman" w:hAnsiTheme="minorHAnsi" w:cstheme="minorHAnsi"/>
            <w:color w:val="0000FF"/>
            <w:u w:val="single"/>
          </w:rPr>
          <w:t>MODEL PBL-1:CUTSHEET TEMPLATE.qxd (rackcdn.com)</w:t>
        </w:r>
      </w:hyperlink>
    </w:p>
    <w:p w14:paraId="5D819A65" w14:textId="500CF6B2" w:rsidR="00E659D2" w:rsidRPr="00D42865" w:rsidRDefault="00E659D2" w:rsidP="009A20A3">
      <w:pPr>
        <w:pStyle w:val="ListParagraph"/>
        <w:widowControl w:val="0"/>
        <w:autoSpaceDE w:val="0"/>
        <w:autoSpaceDN w:val="0"/>
        <w:ind w:left="1440"/>
        <w:contextualSpacing/>
        <w:rPr>
          <w:rFonts w:asciiTheme="minorHAnsi" w:hAnsiTheme="minorHAnsi" w:cstheme="minorHAnsi"/>
        </w:rPr>
      </w:pPr>
    </w:p>
    <w:p w14:paraId="19E2D204" w14:textId="5455D185" w:rsidR="00746775" w:rsidRPr="00D42865" w:rsidRDefault="006B35E0" w:rsidP="00905D7C">
      <w:pPr>
        <w:pStyle w:val="ListParagraph"/>
        <w:widowControl w:val="0"/>
        <w:numPr>
          <w:ilvl w:val="0"/>
          <w:numId w:val="15"/>
        </w:numPr>
        <w:autoSpaceDE w:val="0"/>
        <w:autoSpaceDN w:val="0"/>
        <w:contextualSpacing/>
        <w:rPr>
          <w:rFonts w:asciiTheme="minorHAnsi" w:hAnsiTheme="minorHAnsi" w:cstheme="minorHAnsi"/>
        </w:rPr>
      </w:pPr>
      <w:r w:rsidRPr="00D42865">
        <w:rPr>
          <w:rFonts w:asciiTheme="minorHAnsi" w:hAnsiTheme="minorHAnsi" w:cstheme="minorHAnsi"/>
        </w:rPr>
        <w:t>C</w:t>
      </w:r>
      <w:r w:rsidR="00746775" w:rsidRPr="00D42865">
        <w:rPr>
          <w:rFonts w:asciiTheme="minorHAnsi" w:hAnsiTheme="minorHAnsi" w:cstheme="minorHAnsi"/>
        </w:rPr>
        <w:t>-</w:t>
      </w:r>
      <w:r w:rsidRPr="00D42865">
        <w:rPr>
          <w:rFonts w:asciiTheme="minorHAnsi" w:hAnsiTheme="minorHAnsi" w:cstheme="minorHAnsi"/>
        </w:rPr>
        <w:t xml:space="preserve">Readers </w:t>
      </w:r>
      <w:r w:rsidR="00746775" w:rsidRPr="00D42865">
        <w:rPr>
          <w:rFonts w:asciiTheme="minorHAnsi" w:hAnsiTheme="minorHAnsi" w:cstheme="minorHAnsi"/>
        </w:rPr>
        <w:t>Physical Access (OIT)</w:t>
      </w:r>
    </w:p>
    <w:p w14:paraId="73D13CAB" w14:textId="60D4A41C" w:rsidR="000575DE" w:rsidRPr="00D42865" w:rsidRDefault="000575DE" w:rsidP="00905D7C">
      <w:pPr>
        <w:pStyle w:val="ListParagraph"/>
        <w:widowControl w:val="0"/>
        <w:numPr>
          <w:ilvl w:val="0"/>
          <w:numId w:val="27"/>
        </w:numPr>
        <w:autoSpaceDE w:val="0"/>
        <w:autoSpaceDN w:val="0"/>
        <w:contextualSpacing/>
        <w:rPr>
          <w:rFonts w:asciiTheme="minorHAnsi" w:hAnsiTheme="minorHAnsi" w:cstheme="minorHAnsi"/>
        </w:rPr>
      </w:pPr>
      <w:r w:rsidRPr="00D42865">
        <w:rPr>
          <w:rFonts w:asciiTheme="minorHAnsi" w:hAnsiTheme="minorHAnsi" w:cstheme="minorHAnsi"/>
        </w:rPr>
        <w:t>HID ThinLine II Reader</w:t>
      </w:r>
    </w:p>
    <w:p w14:paraId="169D9188" w14:textId="3425E320" w:rsidR="00AC4D44" w:rsidRPr="00D42865" w:rsidRDefault="001915DA" w:rsidP="0083362E">
      <w:pPr>
        <w:pStyle w:val="ListParagraph"/>
        <w:widowControl w:val="0"/>
        <w:autoSpaceDE w:val="0"/>
        <w:autoSpaceDN w:val="0"/>
        <w:ind w:left="1440"/>
        <w:contextualSpacing/>
        <w:rPr>
          <w:rFonts w:asciiTheme="minorHAnsi" w:hAnsiTheme="minorHAnsi" w:cstheme="minorHAnsi"/>
        </w:rPr>
      </w:pPr>
      <w:hyperlink r:id="rId43" w:history="1">
        <w:r w:rsidR="00523277" w:rsidRPr="00D42865">
          <w:rPr>
            <w:rFonts w:asciiTheme="minorHAnsi" w:eastAsia="Times New Roman" w:hAnsiTheme="minorHAnsi" w:cstheme="minorHAnsi"/>
            <w:color w:val="0000FF"/>
            <w:u w:val="single"/>
          </w:rPr>
          <w:t>prox-thinline-ii-reader-ds-en.pdf</w:t>
        </w:r>
      </w:hyperlink>
      <w:bookmarkEnd w:id="17"/>
    </w:p>
    <w:sectPr w:rsidR="00AC4D44" w:rsidRPr="00D42865" w:rsidSect="008C26CB">
      <w:headerReference w:type="even" r:id="rId44"/>
      <w:headerReference w:type="default" r:id="rId45"/>
      <w:footerReference w:type="even" r:id="rId46"/>
      <w:footerReference w:type="default" r:id="rId47"/>
      <w:headerReference w:type="first" r:id="rId48"/>
      <w:footerReference w:type="first" r:id="rId49"/>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151B" w14:textId="77777777" w:rsidR="002A6AC7" w:rsidRDefault="002A6AC7" w:rsidP="0046480B">
      <w:r>
        <w:separator/>
      </w:r>
    </w:p>
  </w:endnote>
  <w:endnote w:type="continuationSeparator" w:id="0">
    <w:p w14:paraId="3A297191" w14:textId="77777777" w:rsidR="002A6AC7" w:rsidRDefault="002A6AC7" w:rsidP="00464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8D17" w14:textId="77777777" w:rsidR="00210729" w:rsidRDefault="002107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B37A" w14:textId="23F5199C" w:rsidR="009D11AD" w:rsidRPr="00CA73EA" w:rsidRDefault="009D11AD">
    <w:pPr>
      <w:tabs>
        <w:tab w:val="center" w:pos="4550"/>
        <w:tab w:val="left" w:pos="5818"/>
      </w:tabs>
      <w:ind w:right="260"/>
      <w:jc w:val="right"/>
      <w:rPr>
        <w:color w:val="222A35" w:themeColor="text2" w:themeShade="80"/>
        <w:sz w:val="14"/>
        <w:szCs w:val="14"/>
      </w:rPr>
    </w:pPr>
    <w:r w:rsidRPr="00CA73EA">
      <w:rPr>
        <w:rFonts w:asciiTheme="minorHAnsi" w:hAnsiTheme="minorHAnsi" w:cstheme="minorHAnsi"/>
        <w:color w:val="8496B0" w:themeColor="text2" w:themeTint="99"/>
        <w:spacing w:val="60"/>
        <w:sz w:val="14"/>
        <w:szCs w:val="14"/>
      </w:rPr>
      <w:t xml:space="preserve">Version date </w:t>
    </w:r>
    <w:r w:rsidR="00D4227E" w:rsidRPr="00CA73EA">
      <w:rPr>
        <w:rFonts w:asciiTheme="minorHAnsi" w:hAnsiTheme="minorHAnsi" w:cstheme="minorHAnsi"/>
        <w:color w:val="8496B0" w:themeColor="text2" w:themeTint="99"/>
        <w:spacing w:val="60"/>
        <w:sz w:val="14"/>
        <w:szCs w:val="14"/>
      </w:rPr>
      <w:t>0</w:t>
    </w:r>
    <w:r w:rsidR="00C74A55">
      <w:rPr>
        <w:rFonts w:asciiTheme="minorHAnsi" w:hAnsiTheme="minorHAnsi" w:cstheme="minorHAnsi"/>
        <w:color w:val="8496B0" w:themeColor="text2" w:themeTint="99"/>
        <w:spacing w:val="60"/>
        <w:sz w:val="14"/>
        <w:szCs w:val="14"/>
      </w:rPr>
      <w:t>6.0</w:t>
    </w:r>
    <w:r w:rsidR="00210729">
      <w:rPr>
        <w:rFonts w:asciiTheme="minorHAnsi" w:hAnsiTheme="minorHAnsi" w:cstheme="minorHAnsi"/>
        <w:color w:val="8496B0" w:themeColor="text2" w:themeTint="99"/>
        <w:spacing w:val="60"/>
        <w:sz w:val="14"/>
        <w:szCs w:val="14"/>
      </w:rPr>
      <w:t>9</w:t>
    </w:r>
    <w:r w:rsidR="00DB3D29" w:rsidRPr="00CA73EA">
      <w:rPr>
        <w:rFonts w:asciiTheme="minorHAnsi" w:hAnsiTheme="minorHAnsi" w:cstheme="minorHAnsi"/>
        <w:color w:val="8496B0" w:themeColor="text2" w:themeTint="99"/>
        <w:spacing w:val="60"/>
        <w:sz w:val="14"/>
        <w:szCs w:val="14"/>
      </w:rPr>
      <w:t>.</w:t>
    </w:r>
    <w:r w:rsidRPr="00CA73EA">
      <w:rPr>
        <w:rFonts w:asciiTheme="minorHAnsi" w:hAnsiTheme="minorHAnsi" w:cstheme="minorHAnsi"/>
        <w:color w:val="8496B0" w:themeColor="text2" w:themeTint="99"/>
        <w:spacing w:val="60"/>
        <w:sz w:val="14"/>
        <w:szCs w:val="14"/>
      </w:rPr>
      <w:t>202</w:t>
    </w:r>
    <w:r w:rsidR="00CA73EA">
      <w:rPr>
        <w:rFonts w:asciiTheme="minorHAnsi" w:hAnsiTheme="minorHAnsi" w:cstheme="minorHAnsi"/>
        <w:color w:val="8496B0" w:themeColor="text2" w:themeTint="99"/>
        <w:spacing w:val="60"/>
        <w:sz w:val="14"/>
        <w:szCs w:val="14"/>
      </w:rPr>
      <w:t xml:space="preserve">1     </w:t>
    </w:r>
    <w:r w:rsidRPr="00CA73EA">
      <w:rPr>
        <w:color w:val="8496B0" w:themeColor="text2" w:themeTint="99"/>
        <w:spacing w:val="60"/>
        <w:sz w:val="14"/>
        <w:szCs w:val="14"/>
      </w:rPr>
      <w:t>Page</w:t>
    </w:r>
    <w:r w:rsidRPr="00CA73EA">
      <w:rPr>
        <w:color w:val="8496B0" w:themeColor="text2" w:themeTint="99"/>
        <w:sz w:val="14"/>
        <w:szCs w:val="14"/>
      </w:rPr>
      <w:t xml:space="preserve"> </w:t>
    </w:r>
    <w:r w:rsidRPr="00CA73EA">
      <w:rPr>
        <w:color w:val="323E4F" w:themeColor="text2" w:themeShade="BF"/>
        <w:sz w:val="14"/>
        <w:szCs w:val="14"/>
      </w:rPr>
      <w:fldChar w:fldCharType="begin"/>
    </w:r>
    <w:r w:rsidRPr="00CA73EA">
      <w:rPr>
        <w:color w:val="323E4F" w:themeColor="text2" w:themeShade="BF"/>
        <w:sz w:val="14"/>
        <w:szCs w:val="14"/>
      </w:rPr>
      <w:instrText xml:space="preserve"> PAGE   \* MERGEFORMAT </w:instrText>
    </w:r>
    <w:r w:rsidRPr="00CA73EA">
      <w:rPr>
        <w:color w:val="323E4F" w:themeColor="text2" w:themeShade="BF"/>
        <w:sz w:val="14"/>
        <w:szCs w:val="14"/>
      </w:rPr>
      <w:fldChar w:fldCharType="separate"/>
    </w:r>
    <w:r w:rsidRPr="00CA73EA">
      <w:rPr>
        <w:noProof/>
        <w:color w:val="323E4F" w:themeColor="text2" w:themeShade="BF"/>
        <w:sz w:val="14"/>
        <w:szCs w:val="14"/>
      </w:rPr>
      <w:t>14</w:t>
    </w:r>
    <w:r w:rsidRPr="00CA73EA">
      <w:rPr>
        <w:color w:val="323E4F" w:themeColor="text2" w:themeShade="BF"/>
        <w:sz w:val="14"/>
        <w:szCs w:val="14"/>
      </w:rPr>
      <w:fldChar w:fldCharType="end"/>
    </w:r>
    <w:r w:rsidRPr="00CA73EA">
      <w:rPr>
        <w:color w:val="323E4F" w:themeColor="text2" w:themeShade="BF"/>
        <w:sz w:val="14"/>
        <w:szCs w:val="14"/>
      </w:rPr>
      <w:t xml:space="preserve"> | </w:t>
    </w:r>
    <w:r w:rsidRPr="00CA73EA">
      <w:rPr>
        <w:color w:val="323E4F" w:themeColor="text2" w:themeShade="BF"/>
        <w:sz w:val="14"/>
        <w:szCs w:val="14"/>
      </w:rPr>
      <w:fldChar w:fldCharType="begin"/>
    </w:r>
    <w:r w:rsidRPr="00CA73EA">
      <w:rPr>
        <w:color w:val="323E4F" w:themeColor="text2" w:themeShade="BF"/>
        <w:sz w:val="14"/>
        <w:szCs w:val="14"/>
      </w:rPr>
      <w:instrText xml:space="preserve"> NUMPAGES  \* Arabic  \* MERGEFORMAT </w:instrText>
    </w:r>
    <w:r w:rsidRPr="00CA73EA">
      <w:rPr>
        <w:color w:val="323E4F" w:themeColor="text2" w:themeShade="BF"/>
        <w:sz w:val="14"/>
        <w:szCs w:val="14"/>
      </w:rPr>
      <w:fldChar w:fldCharType="separate"/>
    </w:r>
    <w:r w:rsidRPr="00CA73EA">
      <w:rPr>
        <w:noProof/>
        <w:color w:val="323E4F" w:themeColor="text2" w:themeShade="BF"/>
        <w:sz w:val="14"/>
        <w:szCs w:val="14"/>
      </w:rPr>
      <w:t>14</w:t>
    </w:r>
    <w:r w:rsidRPr="00CA73EA">
      <w:rPr>
        <w:color w:val="323E4F" w:themeColor="text2" w:themeShade="BF"/>
        <w:sz w:val="14"/>
        <w:szCs w:val="14"/>
      </w:rPr>
      <w:fldChar w:fldCharType="end"/>
    </w:r>
  </w:p>
  <w:p w14:paraId="59C41036" w14:textId="77777777" w:rsidR="009D11AD" w:rsidRDefault="009D1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3A9C" w14:textId="77777777" w:rsidR="00210729" w:rsidRDefault="00210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0B32D" w14:textId="77777777" w:rsidR="002A6AC7" w:rsidRDefault="002A6AC7" w:rsidP="0046480B">
      <w:r>
        <w:separator/>
      </w:r>
    </w:p>
  </w:footnote>
  <w:footnote w:type="continuationSeparator" w:id="0">
    <w:p w14:paraId="41E347A9" w14:textId="77777777" w:rsidR="002A6AC7" w:rsidRDefault="002A6AC7" w:rsidP="00464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DEB62" w14:textId="77777777" w:rsidR="00210729" w:rsidRDefault="002107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F629" w14:textId="77777777" w:rsidR="00210729" w:rsidRDefault="002107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5208" w14:textId="77777777" w:rsidR="00210729" w:rsidRDefault="002107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20F79"/>
    <w:multiLevelType w:val="hybridMultilevel"/>
    <w:tmpl w:val="948C277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226DE7"/>
    <w:multiLevelType w:val="hybridMultilevel"/>
    <w:tmpl w:val="1016807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D22641"/>
    <w:multiLevelType w:val="hybridMultilevel"/>
    <w:tmpl w:val="66A08DC6"/>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0571373"/>
    <w:multiLevelType w:val="hybridMultilevel"/>
    <w:tmpl w:val="5BEE2D12"/>
    <w:lvl w:ilvl="0" w:tplc="8B9C5DB6">
      <w:start w:val="1"/>
      <w:numFmt w:val="decimal"/>
      <w:lvlText w:val="%1."/>
      <w:lvlJc w:val="left"/>
      <w:pPr>
        <w:ind w:left="720" w:hanging="360"/>
      </w:pPr>
      <w:rPr>
        <w:rFonts w:hint="default"/>
        <w:b w:val="0"/>
        <w:strike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FC03F7"/>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286A75"/>
    <w:multiLevelType w:val="hybridMultilevel"/>
    <w:tmpl w:val="BBF080E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9F35CE"/>
    <w:multiLevelType w:val="hybridMultilevel"/>
    <w:tmpl w:val="C81A2E3E"/>
    <w:lvl w:ilvl="0" w:tplc="0409000F">
      <w:start w:val="1"/>
      <w:numFmt w:val="decimal"/>
      <w:lvlText w:val="%1."/>
      <w:lvlJc w:val="left"/>
      <w:pPr>
        <w:ind w:left="720" w:hanging="360"/>
      </w:pPr>
      <w:rPr>
        <w:rFonts w:hint="default"/>
      </w:rPr>
    </w:lvl>
    <w:lvl w:ilvl="1" w:tplc="87984D42">
      <w:numFmt w:val="bullet"/>
      <w:lvlText w:val="•"/>
      <w:lvlJc w:val="left"/>
      <w:pPr>
        <w:ind w:left="1440" w:hanging="360"/>
      </w:pPr>
      <w:rPr>
        <w:rFonts w:ascii="Calibri" w:eastAsia="Times New Roman"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6731C"/>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246127"/>
    <w:multiLevelType w:val="hybridMultilevel"/>
    <w:tmpl w:val="F90CC428"/>
    <w:lvl w:ilvl="0" w:tplc="C1D248E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9262D"/>
    <w:multiLevelType w:val="hybridMultilevel"/>
    <w:tmpl w:val="8C5C099A"/>
    <w:lvl w:ilvl="0" w:tplc="37503E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691BA8"/>
    <w:multiLevelType w:val="hybridMultilevel"/>
    <w:tmpl w:val="88801590"/>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16429"/>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655466"/>
    <w:multiLevelType w:val="hybridMultilevel"/>
    <w:tmpl w:val="88801590"/>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92284B"/>
    <w:multiLevelType w:val="hybridMultilevel"/>
    <w:tmpl w:val="0C9AE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C645B"/>
    <w:multiLevelType w:val="hybridMultilevel"/>
    <w:tmpl w:val="FCF85A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76F01"/>
    <w:multiLevelType w:val="hybridMultilevel"/>
    <w:tmpl w:val="AA529634"/>
    <w:lvl w:ilvl="0" w:tplc="0409000F">
      <w:start w:val="1"/>
      <w:numFmt w:val="decimal"/>
      <w:lvlText w:val="%1."/>
      <w:lvlJc w:val="left"/>
      <w:pPr>
        <w:ind w:left="720" w:hanging="360"/>
      </w:pPr>
      <w:rPr>
        <w:rFonts w:hint="default"/>
      </w:rPr>
    </w:lvl>
    <w:lvl w:ilvl="1" w:tplc="87984D42">
      <w:numFmt w:val="bullet"/>
      <w:lvlText w:val="•"/>
      <w:lvlJc w:val="left"/>
      <w:pPr>
        <w:ind w:left="1440" w:hanging="360"/>
      </w:pPr>
      <w:rPr>
        <w:rFonts w:ascii="Calibri" w:eastAsia="Times New Roman" w:hAnsi="Calibri"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4D074E"/>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EE1397"/>
    <w:multiLevelType w:val="hybridMultilevel"/>
    <w:tmpl w:val="7F8CB11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FA2D98"/>
    <w:multiLevelType w:val="hybridMultilevel"/>
    <w:tmpl w:val="BFE676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72BAB"/>
    <w:multiLevelType w:val="hybridMultilevel"/>
    <w:tmpl w:val="EE2E07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0B6CC8"/>
    <w:multiLevelType w:val="hybridMultilevel"/>
    <w:tmpl w:val="286AB5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5E2E89"/>
    <w:multiLevelType w:val="hybridMultilevel"/>
    <w:tmpl w:val="DC10DF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12378E"/>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44C2869"/>
    <w:multiLevelType w:val="hybridMultilevel"/>
    <w:tmpl w:val="941C84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B0D565C"/>
    <w:multiLevelType w:val="hybridMultilevel"/>
    <w:tmpl w:val="9238FADC"/>
    <w:lvl w:ilvl="0" w:tplc="04090001">
      <w:start w:val="1"/>
      <w:numFmt w:val="bullet"/>
      <w:lvlText w:val=""/>
      <w:lvlJc w:val="left"/>
      <w:pPr>
        <w:ind w:left="1440" w:hanging="360"/>
      </w:pPr>
      <w:rPr>
        <w:rFonts w:ascii="Symbol" w:hAnsi="Symbol" w:hint="default"/>
        <w:b w:val="0"/>
        <w:bCs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4B70709"/>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4B82AD1"/>
    <w:multiLevelType w:val="hybridMultilevel"/>
    <w:tmpl w:val="A94EB3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5D3587"/>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DD143AC"/>
    <w:multiLevelType w:val="hybridMultilevel"/>
    <w:tmpl w:val="AF0A93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0E32E0"/>
    <w:multiLevelType w:val="hybridMultilevel"/>
    <w:tmpl w:val="E3C48816"/>
    <w:lvl w:ilvl="0" w:tplc="42E6F032">
      <w:start w:val="1"/>
      <w:numFmt w:val="low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B264696"/>
    <w:multiLevelType w:val="hybridMultilevel"/>
    <w:tmpl w:val="2EB41DF8"/>
    <w:lvl w:ilvl="0" w:tplc="04090019">
      <w:start w:val="1"/>
      <w:numFmt w:val="lowerLetter"/>
      <w:lvlText w:val="%1."/>
      <w:lvlJc w:val="left"/>
      <w:pPr>
        <w:ind w:left="1080" w:hanging="360"/>
      </w:pPr>
    </w:lvl>
    <w:lvl w:ilvl="1" w:tplc="8B5E3968">
      <w:start w:val="1"/>
      <w:numFmt w:val="decimal"/>
      <w:lvlText w:val="%2."/>
      <w:lvlJc w:val="left"/>
      <w:pPr>
        <w:ind w:left="1800" w:hanging="360"/>
      </w:pPr>
      <w:rPr>
        <w:rFonts w:ascii="Calibri" w:eastAsia="Times New Roman" w:hAnsi="Calibri" w:cs="Calibri"/>
      </w:rPr>
    </w:lvl>
    <w:lvl w:ilvl="2" w:tplc="0409001B">
      <w:start w:val="1"/>
      <w:numFmt w:val="lowerRoman"/>
      <w:lvlText w:val="%3."/>
      <w:lvlJc w:val="right"/>
      <w:pPr>
        <w:ind w:left="2520" w:hanging="180"/>
      </w:pPr>
    </w:lvl>
    <w:lvl w:ilvl="3" w:tplc="D6FAE50E">
      <w:start w:val="1"/>
      <w:numFmt w:val="lowerLetter"/>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7D267F8E"/>
    <w:multiLevelType w:val="hybridMultilevel"/>
    <w:tmpl w:val="A210C21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D476258"/>
    <w:multiLevelType w:val="hybridMultilevel"/>
    <w:tmpl w:val="23606894"/>
    <w:lvl w:ilvl="0" w:tplc="918C376E">
      <w:start w:val="1"/>
      <w:numFmt w:val="decimal"/>
      <w:lvlText w:val="%1."/>
      <w:lvlJc w:val="left"/>
      <w:pPr>
        <w:ind w:left="720" w:hanging="360"/>
      </w:pPr>
      <w:rPr>
        <w:rFonts w:hint="default"/>
        <w:i w:val="0"/>
        <w:i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7E67F6"/>
    <w:multiLevelType w:val="hybridMultilevel"/>
    <w:tmpl w:val="88801590"/>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15"/>
  </w:num>
  <w:num w:numId="4">
    <w:abstractNumId w:val="20"/>
  </w:num>
  <w:num w:numId="5">
    <w:abstractNumId w:val="0"/>
  </w:num>
  <w:num w:numId="6">
    <w:abstractNumId w:val="18"/>
  </w:num>
  <w:num w:numId="7">
    <w:abstractNumId w:val="21"/>
  </w:num>
  <w:num w:numId="8">
    <w:abstractNumId w:val="32"/>
  </w:num>
  <w:num w:numId="9">
    <w:abstractNumId w:val="19"/>
  </w:num>
  <w:num w:numId="10">
    <w:abstractNumId w:val="3"/>
  </w:num>
  <w:num w:numId="11">
    <w:abstractNumId w:val="14"/>
  </w:num>
  <w:num w:numId="12">
    <w:abstractNumId w:val="26"/>
  </w:num>
  <w:num w:numId="13">
    <w:abstractNumId w:val="9"/>
  </w:num>
  <w:num w:numId="14">
    <w:abstractNumId w:val="8"/>
  </w:num>
  <w:num w:numId="15">
    <w:abstractNumId w:val="13"/>
  </w:num>
  <w:num w:numId="16">
    <w:abstractNumId w:val="12"/>
  </w:num>
  <w:num w:numId="17">
    <w:abstractNumId w:val="30"/>
  </w:num>
  <w:num w:numId="18">
    <w:abstractNumId w:val="33"/>
  </w:num>
  <w:num w:numId="19">
    <w:abstractNumId w:val="10"/>
  </w:num>
  <w:num w:numId="20">
    <w:abstractNumId w:val="2"/>
  </w:num>
  <w:num w:numId="21">
    <w:abstractNumId w:val="31"/>
  </w:num>
  <w:num w:numId="22">
    <w:abstractNumId w:val="16"/>
  </w:num>
  <w:num w:numId="23">
    <w:abstractNumId w:val="11"/>
  </w:num>
  <w:num w:numId="24">
    <w:abstractNumId w:val="4"/>
  </w:num>
  <w:num w:numId="25">
    <w:abstractNumId w:val="22"/>
  </w:num>
  <w:num w:numId="26">
    <w:abstractNumId w:val="27"/>
  </w:num>
  <w:num w:numId="27">
    <w:abstractNumId w:val="7"/>
  </w:num>
  <w:num w:numId="28">
    <w:abstractNumId w:val="28"/>
  </w:num>
  <w:num w:numId="29">
    <w:abstractNumId w:val="17"/>
  </w:num>
  <w:num w:numId="30">
    <w:abstractNumId w:val="5"/>
  </w:num>
  <w:num w:numId="31">
    <w:abstractNumId w:val="24"/>
  </w:num>
  <w:num w:numId="32">
    <w:abstractNumId w:val="25"/>
  </w:num>
  <w:num w:numId="33">
    <w:abstractNumId w:val="1"/>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0FE257A-4FAC-4041-B12F-FC82C040A1E6}"/>
    <w:docVar w:name="dgnword-eventsink" w:val="381291144"/>
  </w:docVars>
  <w:rsids>
    <w:rsidRoot w:val="00813DAD"/>
    <w:rsid w:val="00001B89"/>
    <w:rsid w:val="00010049"/>
    <w:rsid w:val="00013167"/>
    <w:rsid w:val="0001438C"/>
    <w:rsid w:val="00015091"/>
    <w:rsid w:val="000156A5"/>
    <w:rsid w:val="0001727C"/>
    <w:rsid w:val="000176E5"/>
    <w:rsid w:val="000226F9"/>
    <w:rsid w:val="0002279E"/>
    <w:rsid w:val="00024B74"/>
    <w:rsid w:val="00031CD0"/>
    <w:rsid w:val="00033DB5"/>
    <w:rsid w:val="00041A35"/>
    <w:rsid w:val="00044798"/>
    <w:rsid w:val="00045972"/>
    <w:rsid w:val="000468A7"/>
    <w:rsid w:val="00054597"/>
    <w:rsid w:val="00056654"/>
    <w:rsid w:val="000574CE"/>
    <w:rsid w:val="000575DE"/>
    <w:rsid w:val="00060164"/>
    <w:rsid w:val="0006188E"/>
    <w:rsid w:val="000631BF"/>
    <w:rsid w:val="0006382E"/>
    <w:rsid w:val="000707E1"/>
    <w:rsid w:val="00073FD6"/>
    <w:rsid w:val="00074089"/>
    <w:rsid w:val="000820FB"/>
    <w:rsid w:val="00082971"/>
    <w:rsid w:val="00083658"/>
    <w:rsid w:val="0009103C"/>
    <w:rsid w:val="0009456A"/>
    <w:rsid w:val="00096C24"/>
    <w:rsid w:val="000A145D"/>
    <w:rsid w:val="000A328F"/>
    <w:rsid w:val="000B466F"/>
    <w:rsid w:val="000B6EE5"/>
    <w:rsid w:val="000B7D5A"/>
    <w:rsid w:val="000B7FE5"/>
    <w:rsid w:val="000C4482"/>
    <w:rsid w:val="000D00F9"/>
    <w:rsid w:val="000D58F3"/>
    <w:rsid w:val="000E1DA1"/>
    <w:rsid w:val="000E2209"/>
    <w:rsid w:val="000E2C93"/>
    <w:rsid w:val="000E7B73"/>
    <w:rsid w:val="000F5A79"/>
    <w:rsid w:val="000F6812"/>
    <w:rsid w:val="000F6C0A"/>
    <w:rsid w:val="000F6C51"/>
    <w:rsid w:val="001005A9"/>
    <w:rsid w:val="001007C3"/>
    <w:rsid w:val="00102AAF"/>
    <w:rsid w:val="001036A1"/>
    <w:rsid w:val="001052DC"/>
    <w:rsid w:val="00114769"/>
    <w:rsid w:val="00116BDB"/>
    <w:rsid w:val="00116D9B"/>
    <w:rsid w:val="00117387"/>
    <w:rsid w:val="00117850"/>
    <w:rsid w:val="00117884"/>
    <w:rsid w:val="001211AF"/>
    <w:rsid w:val="00121432"/>
    <w:rsid w:val="0012307F"/>
    <w:rsid w:val="00124BB8"/>
    <w:rsid w:val="00126C4E"/>
    <w:rsid w:val="00134787"/>
    <w:rsid w:val="00141D49"/>
    <w:rsid w:val="001420AA"/>
    <w:rsid w:val="00142705"/>
    <w:rsid w:val="001436B8"/>
    <w:rsid w:val="00152F4B"/>
    <w:rsid w:val="00154B8B"/>
    <w:rsid w:val="00163A93"/>
    <w:rsid w:val="001652B9"/>
    <w:rsid w:val="00174303"/>
    <w:rsid w:val="00176DA8"/>
    <w:rsid w:val="0018217A"/>
    <w:rsid w:val="001857D9"/>
    <w:rsid w:val="00190DFE"/>
    <w:rsid w:val="001915DA"/>
    <w:rsid w:val="001A0573"/>
    <w:rsid w:val="001A13A1"/>
    <w:rsid w:val="001A3236"/>
    <w:rsid w:val="001A6B56"/>
    <w:rsid w:val="001B3CDE"/>
    <w:rsid w:val="001B48E0"/>
    <w:rsid w:val="001C624F"/>
    <w:rsid w:val="001C6612"/>
    <w:rsid w:val="001D0C57"/>
    <w:rsid w:val="001D4037"/>
    <w:rsid w:val="001D41B3"/>
    <w:rsid w:val="001D7F1A"/>
    <w:rsid w:val="001E37CE"/>
    <w:rsid w:val="001E3896"/>
    <w:rsid w:val="001F1DFD"/>
    <w:rsid w:val="001F50DC"/>
    <w:rsid w:val="001F6541"/>
    <w:rsid w:val="00201A80"/>
    <w:rsid w:val="00202106"/>
    <w:rsid w:val="002021BE"/>
    <w:rsid w:val="002040BE"/>
    <w:rsid w:val="002063CD"/>
    <w:rsid w:val="00210729"/>
    <w:rsid w:val="00210DF4"/>
    <w:rsid w:val="00213F7C"/>
    <w:rsid w:val="00213FD9"/>
    <w:rsid w:val="002179B6"/>
    <w:rsid w:val="0022504D"/>
    <w:rsid w:val="00226D43"/>
    <w:rsid w:val="00235CA6"/>
    <w:rsid w:val="00237EC2"/>
    <w:rsid w:val="00241129"/>
    <w:rsid w:val="00245323"/>
    <w:rsid w:val="00246B03"/>
    <w:rsid w:val="002552B7"/>
    <w:rsid w:val="00277057"/>
    <w:rsid w:val="002776A8"/>
    <w:rsid w:val="00281A38"/>
    <w:rsid w:val="00283089"/>
    <w:rsid w:val="00285EDA"/>
    <w:rsid w:val="00287CB5"/>
    <w:rsid w:val="0029118A"/>
    <w:rsid w:val="002A0E85"/>
    <w:rsid w:val="002A1F64"/>
    <w:rsid w:val="002A2E6E"/>
    <w:rsid w:val="002A2FBE"/>
    <w:rsid w:val="002A3C24"/>
    <w:rsid w:val="002A6AC7"/>
    <w:rsid w:val="002B14BF"/>
    <w:rsid w:val="002B4A4E"/>
    <w:rsid w:val="002B77FF"/>
    <w:rsid w:val="002C737C"/>
    <w:rsid w:val="002D0A79"/>
    <w:rsid w:val="002D2A5D"/>
    <w:rsid w:val="002E26F5"/>
    <w:rsid w:val="002E69FA"/>
    <w:rsid w:val="002F2121"/>
    <w:rsid w:val="002F374A"/>
    <w:rsid w:val="002F4366"/>
    <w:rsid w:val="002F46F2"/>
    <w:rsid w:val="002F62B9"/>
    <w:rsid w:val="002F6979"/>
    <w:rsid w:val="003046F1"/>
    <w:rsid w:val="00311ABB"/>
    <w:rsid w:val="00311B20"/>
    <w:rsid w:val="00312562"/>
    <w:rsid w:val="00313708"/>
    <w:rsid w:val="003147E5"/>
    <w:rsid w:val="0031604B"/>
    <w:rsid w:val="0032202C"/>
    <w:rsid w:val="003222BB"/>
    <w:rsid w:val="00332FD5"/>
    <w:rsid w:val="00333371"/>
    <w:rsid w:val="003369B8"/>
    <w:rsid w:val="00344E4A"/>
    <w:rsid w:val="003454EF"/>
    <w:rsid w:val="00347574"/>
    <w:rsid w:val="003529FE"/>
    <w:rsid w:val="00355009"/>
    <w:rsid w:val="003573F8"/>
    <w:rsid w:val="003702D1"/>
    <w:rsid w:val="003707C5"/>
    <w:rsid w:val="00370BDD"/>
    <w:rsid w:val="00372333"/>
    <w:rsid w:val="0037405D"/>
    <w:rsid w:val="00375522"/>
    <w:rsid w:val="003849FE"/>
    <w:rsid w:val="00386855"/>
    <w:rsid w:val="003868ED"/>
    <w:rsid w:val="003874B8"/>
    <w:rsid w:val="00391897"/>
    <w:rsid w:val="0039656D"/>
    <w:rsid w:val="003A3370"/>
    <w:rsid w:val="003A3E24"/>
    <w:rsid w:val="003A701F"/>
    <w:rsid w:val="003B13FA"/>
    <w:rsid w:val="003B2F61"/>
    <w:rsid w:val="003C2032"/>
    <w:rsid w:val="003D4D4F"/>
    <w:rsid w:val="003D54D1"/>
    <w:rsid w:val="003D7CAF"/>
    <w:rsid w:val="003F3D8D"/>
    <w:rsid w:val="003F5A75"/>
    <w:rsid w:val="003F62F9"/>
    <w:rsid w:val="003F6BBA"/>
    <w:rsid w:val="00404246"/>
    <w:rsid w:val="00407D2E"/>
    <w:rsid w:val="004109CB"/>
    <w:rsid w:val="00412127"/>
    <w:rsid w:val="00412602"/>
    <w:rsid w:val="00415773"/>
    <w:rsid w:val="00416FCF"/>
    <w:rsid w:val="00423076"/>
    <w:rsid w:val="004237CB"/>
    <w:rsid w:val="0042566F"/>
    <w:rsid w:val="00426158"/>
    <w:rsid w:val="00427B53"/>
    <w:rsid w:val="00434A2E"/>
    <w:rsid w:val="004375FB"/>
    <w:rsid w:val="004429FB"/>
    <w:rsid w:val="00443AC4"/>
    <w:rsid w:val="00452D81"/>
    <w:rsid w:val="0046350E"/>
    <w:rsid w:val="0046480B"/>
    <w:rsid w:val="00467DAD"/>
    <w:rsid w:val="00470C18"/>
    <w:rsid w:val="004731DA"/>
    <w:rsid w:val="00473CB5"/>
    <w:rsid w:val="0047612D"/>
    <w:rsid w:val="00481025"/>
    <w:rsid w:val="00481D90"/>
    <w:rsid w:val="00486C57"/>
    <w:rsid w:val="004923E0"/>
    <w:rsid w:val="0049379F"/>
    <w:rsid w:val="004A16F7"/>
    <w:rsid w:val="004A78BC"/>
    <w:rsid w:val="004A7971"/>
    <w:rsid w:val="004B1716"/>
    <w:rsid w:val="004B7159"/>
    <w:rsid w:val="004C0732"/>
    <w:rsid w:val="004C3AD2"/>
    <w:rsid w:val="004C41BD"/>
    <w:rsid w:val="004C6841"/>
    <w:rsid w:val="004C7C20"/>
    <w:rsid w:val="004D1FEF"/>
    <w:rsid w:val="004D4B56"/>
    <w:rsid w:val="004D6E6C"/>
    <w:rsid w:val="004E76F3"/>
    <w:rsid w:val="004F2721"/>
    <w:rsid w:val="004F2991"/>
    <w:rsid w:val="004F3F18"/>
    <w:rsid w:val="005014CF"/>
    <w:rsid w:val="00502184"/>
    <w:rsid w:val="00502DFB"/>
    <w:rsid w:val="005121FF"/>
    <w:rsid w:val="005128E7"/>
    <w:rsid w:val="0051551D"/>
    <w:rsid w:val="00521408"/>
    <w:rsid w:val="00523277"/>
    <w:rsid w:val="00523646"/>
    <w:rsid w:val="00523B7B"/>
    <w:rsid w:val="005256D5"/>
    <w:rsid w:val="00525C92"/>
    <w:rsid w:val="00527C58"/>
    <w:rsid w:val="00535928"/>
    <w:rsid w:val="0053745B"/>
    <w:rsid w:val="00543AA3"/>
    <w:rsid w:val="005449D9"/>
    <w:rsid w:val="00546873"/>
    <w:rsid w:val="00554FC0"/>
    <w:rsid w:val="00556736"/>
    <w:rsid w:val="005600B3"/>
    <w:rsid w:val="00560BED"/>
    <w:rsid w:val="00561DBD"/>
    <w:rsid w:val="005671B2"/>
    <w:rsid w:val="00571621"/>
    <w:rsid w:val="00574725"/>
    <w:rsid w:val="00576D02"/>
    <w:rsid w:val="00577CAD"/>
    <w:rsid w:val="0058135F"/>
    <w:rsid w:val="00585CD1"/>
    <w:rsid w:val="00586161"/>
    <w:rsid w:val="005869A9"/>
    <w:rsid w:val="00587509"/>
    <w:rsid w:val="005917D8"/>
    <w:rsid w:val="00594AD9"/>
    <w:rsid w:val="00596170"/>
    <w:rsid w:val="005A62D6"/>
    <w:rsid w:val="005A6496"/>
    <w:rsid w:val="005A76B1"/>
    <w:rsid w:val="005B0C45"/>
    <w:rsid w:val="005B12D3"/>
    <w:rsid w:val="005B1526"/>
    <w:rsid w:val="005B3F2B"/>
    <w:rsid w:val="005C0B7C"/>
    <w:rsid w:val="005C14A5"/>
    <w:rsid w:val="005C2EC6"/>
    <w:rsid w:val="005C39C7"/>
    <w:rsid w:val="005D123A"/>
    <w:rsid w:val="005D2DAC"/>
    <w:rsid w:val="005D30E9"/>
    <w:rsid w:val="005D75AF"/>
    <w:rsid w:val="005E07E0"/>
    <w:rsid w:val="005E6279"/>
    <w:rsid w:val="005E6A14"/>
    <w:rsid w:val="005F2A1A"/>
    <w:rsid w:val="005F3566"/>
    <w:rsid w:val="005F6033"/>
    <w:rsid w:val="006006EB"/>
    <w:rsid w:val="00600F4C"/>
    <w:rsid w:val="006026A2"/>
    <w:rsid w:val="006026AC"/>
    <w:rsid w:val="00610967"/>
    <w:rsid w:val="00612EAB"/>
    <w:rsid w:val="00613F68"/>
    <w:rsid w:val="00615291"/>
    <w:rsid w:val="0061700C"/>
    <w:rsid w:val="00617F8C"/>
    <w:rsid w:val="00626149"/>
    <w:rsid w:val="00627A23"/>
    <w:rsid w:val="00627D60"/>
    <w:rsid w:val="006328C9"/>
    <w:rsid w:val="00634E34"/>
    <w:rsid w:val="00647904"/>
    <w:rsid w:val="00650C4E"/>
    <w:rsid w:val="0065156A"/>
    <w:rsid w:val="00652683"/>
    <w:rsid w:val="00663B66"/>
    <w:rsid w:val="00664DF7"/>
    <w:rsid w:val="00673C0C"/>
    <w:rsid w:val="00681B01"/>
    <w:rsid w:val="00681DF6"/>
    <w:rsid w:val="006843C1"/>
    <w:rsid w:val="00685591"/>
    <w:rsid w:val="00685B12"/>
    <w:rsid w:val="006863C1"/>
    <w:rsid w:val="00686AF7"/>
    <w:rsid w:val="00690320"/>
    <w:rsid w:val="0069077B"/>
    <w:rsid w:val="00690FAC"/>
    <w:rsid w:val="0069311E"/>
    <w:rsid w:val="00696CFF"/>
    <w:rsid w:val="006971FA"/>
    <w:rsid w:val="006A12C0"/>
    <w:rsid w:val="006A37C1"/>
    <w:rsid w:val="006A515A"/>
    <w:rsid w:val="006A688B"/>
    <w:rsid w:val="006A75A8"/>
    <w:rsid w:val="006A7DAC"/>
    <w:rsid w:val="006B35E0"/>
    <w:rsid w:val="006B3E11"/>
    <w:rsid w:val="006B4603"/>
    <w:rsid w:val="006C641F"/>
    <w:rsid w:val="006C7A25"/>
    <w:rsid w:val="006D11CD"/>
    <w:rsid w:val="006D4CA7"/>
    <w:rsid w:val="006D53AE"/>
    <w:rsid w:val="006D575A"/>
    <w:rsid w:val="006D793E"/>
    <w:rsid w:val="006E1377"/>
    <w:rsid w:val="006E38EA"/>
    <w:rsid w:val="006E6AE8"/>
    <w:rsid w:val="0071317E"/>
    <w:rsid w:val="00716611"/>
    <w:rsid w:val="00723E65"/>
    <w:rsid w:val="00731105"/>
    <w:rsid w:val="00731521"/>
    <w:rsid w:val="007324CF"/>
    <w:rsid w:val="00733276"/>
    <w:rsid w:val="00733836"/>
    <w:rsid w:val="00740FB1"/>
    <w:rsid w:val="00741DD4"/>
    <w:rsid w:val="007457C6"/>
    <w:rsid w:val="00746775"/>
    <w:rsid w:val="00753029"/>
    <w:rsid w:val="007554B6"/>
    <w:rsid w:val="0075624A"/>
    <w:rsid w:val="0076123D"/>
    <w:rsid w:val="00764521"/>
    <w:rsid w:val="00771BFB"/>
    <w:rsid w:val="00771DCE"/>
    <w:rsid w:val="00772206"/>
    <w:rsid w:val="0077654D"/>
    <w:rsid w:val="00781123"/>
    <w:rsid w:val="00784BB7"/>
    <w:rsid w:val="00785359"/>
    <w:rsid w:val="00787187"/>
    <w:rsid w:val="007872FA"/>
    <w:rsid w:val="0078749D"/>
    <w:rsid w:val="007879B1"/>
    <w:rsid w:val="0079681E"/>
    <w:rsid w:val="007A2292"/>
    <w:rsid w:val="007A3801"/>
    <w:rsid w:val="007B2493"/>
    <w:rsid w:val="007B336A"/>
    <w:rsid w:val="007B392E"/>
    <w:rsid w:val="007B48A1"/>
    <w:rsid w:val="007D6A5C"/>
    <w:rsid w:val="007D72AC"/>
    <w:rsid w:val="007E52D4"/>
    <w:rsid w:val="007F1270"/>
    <w:rsid w:val="007F2893"/>
    <w:rsid w:val="007F2F9F"/>
    <w:rsid w:val="007F6F4B"/>
    <w:rsid w:val="007F73D5"/>
    <w:rsid w:val="00801C98"/>
    <w:rsid w:val="00802687"/>
    <w:rsid w:val="0080404A"/>
    <w:rsid w:val="00806B24"/>
    <w:rsid w:val="00813DAD"/>
    <w:rsid w:val="008170FB"/>
    <w:rsid w:val="008173BF"/>
    <w:rsid w:val="008175E9"/>
    <w:rsid w:val="0082483C"/>
    <w:rsid w:val="00825236"/>
    <w:rsid w:val="008268BD"/>
    <w:rsid w:val="00831323"/>
    <w:rsid w:val="0083362E"/>
    <w:rsid w:val="00835693"/>
    <w:rsid w:val="0084023F"/>
    <w:rsid w:val="00840879"/>
    <w:rsid w:val="008424D7"/>
    <w:rsid w:val="00844F1B"/>
    <w:rsid w:val="00846164"/>
    <w:rsid w:val="00852074"/>
    <w:rsid w:val="00855093"/>
    <w:rsid w:val="00856236"/>
    <w:rsid w:val="00866839"/>
    <w:rsid w:val="00872C5B"/>
    <w:rsid w:val="0087534D"/>
    <w:rsid w:val="008814C5"/>
    <w:rsid w:val="00884C6A"/>
    <w:rsid w:val="00885D46"/>
    <w:rsid w:val="00887FDE"/>
    <w:rsid w:val="008945A7"/>
    <w:rsid w:val="008A1AB3"/>
    <w:rsid w:val="008A7CEC"/>
    <w:rsid w:val="008B46D7"/>
    <w:rsid w:val="008B68EB"/>
    <w:rsid w:val="008B7189"/>
    <w:rsid w:val="008C1E4A"/>
    <w:rsid w:val="008C21F6"/>
    <w:rsid w:val="008C26CB"/>
    <w:rsid w:val="008C3B18"/>
    <w:rsid w:val="008C49C5"/>
    <w:rsid w:val="008D26AD"/>
    <w:rsid w:val="008D5DC3"/>
    <w:rsid w:val="008D6979"/>
    <w:rsid w:val="008E1BEC"/>
    <w:rsid w:val="008E1D07"/>
    <w:rsid w:val="008E4818"/>
    <w:rsid w:val="008E4DD2"/>
    <w:rsid w:val="008E5E17"/>
    <w:rsid w:val="008F266D"/>
    <w:rsid w:val="008F4691"/>
    <w:rsid w:val="008F76D3"/>
    <w:rsid w:val="008F7BDC"/>
    <w:rsid w:val="009042E0"/>
    <w:rsid w:val="00905D7C"/>
    <w:rsid w:val="00907864"/>
    <w:rsid w:val="0091029E"/>
    <w:rsid w:val="00911C73"/>
    <w:rsid w:val="00917E2E"/>
    <w:rsid w:val="00923DDE"/>
    <w:rsid w:val="00924002"/>
    <w:rsid w:val="00927413"/>
    <w:rsid w:val="00931C37"/>
    <w:rsid w:val="009326C1"/>
    <w:rsid w:val="009337E6"/>
    <w:rsid w:val="00933BCF"/>
    <w:rsid w:val="00935E1D"/>
    <w:rsid w:val="009378D1"/>
    <w:rsid w:val="00940BE4"/>
    <w:rsid w:val="00951B5D"/>
    <w:rsid w:val="00955441"/>
    <w:rsid w:val="00956E46"/>
    <w:rsid w:val="00964816"/>
    <w:rsid w:val="009672BE"/>
    <w:rsid w:val="009725B9"/>
    <w:rsid w:val="009727C0"/>
    <w:rsid w:val="009754A4"/>
    <w:rsid w:val="009759C4"/>
    <w:rsid w:val="00994BB0"/>
    <w:rsid w:val="009961AC"/>
    <w:rsid w:val="00996C01"/>
    <w:rsid w:val="00997FB9"/>
    <w:rsid w:val="009A1A8D"/>
    <w:rsid w:val="009A1E8A"/>
    <w:rsid w:val="009A20A3"/>
    <w:rsid w:val="009A5ECB"/>
    <w:rsid w:val="009A7650"/>
    <w:rsid w:val="009B0014"/>
    <w:rsid w:val="009B1F47"/>
    <w:rsid w:val="009B32FA"/>
    <w:rsid w:val="009B3AAF"/>
    <w:rsid w:val="009C22BA"/>
    <w:rsid w:val="009C6F72"/>
    <w:rsid w:val="009C7601"/>
    <w:rsid w:val="009D11AD"/>
    <w:rsid w:val="009D2693"/>
    <w:rsid w:val="009D594E"/>
    <w:rsid w:val="009E47B6"/>
    <w:rsid w:val="009E5D09"/>
    <w:rsid w:val="009F130E"/>
    <w:rsid w:val="009F2542"/>
    <w:rsid w:val="009F28D8"/>
    <w:rsid w:val="009F31FA"/>
    <w:rsid w:val="00A02C91"/>
    <w:rsid w:val="00A10E7F"/>
    <w:rsid w:val="00A11242"/>
    <w:rsid w:val="00A11722"/>
    <w:rsid w:val="00A15B31"/>
    <w:rsid w:val="00A16D02"/>
    <w:rsid w:val="00A2117A"/>
    <w:rsid w:val="00A211BA"/>
    <w:rsid w:val="00A21A34"/>
    <w:rsid w:val="00A23087"/>
    <w:rsid w:val="00A31D58"/>
    <w:rsid w:val="00A37279"/>
    <w:rsid w:val="00A37D09"/>
    <w:rsid w:val="00A41715"/>
    <w:rsid w:val="00A42340"/>
    <w:rsid w:val="00A42936"/>
    <w:rsid w:val="00A42AD2"/>
    <w:rsid w:val="00A44DA2"/>
    <w:rsid w:val="00A46171"/>
    <w:rsid w:val="00A54FDB"/>
    <w:rsid w:val="00A57E0D"/>
    <w:rsid w:val="00A603AB"/>
    <w:rsid w:val="00A62CCF"/>
    <w:rsid w:val="00A676FD"/>
    <w:rsid w:val="00A756B1"/>
    <w:rsid w:val="00A8147B"/>
    <w:rsid w:val="00A82EA7"/>
    <w:rsid w:val="00A836FD"/>
    <w:rsid w:val="00A84E61"/>
    <w:rsid w:val="00A86142"/>
    <w:rsid w:val="00A86E8D"/>
    <w:rsid w:val="00A9000A"/>
    <w:rsid w:val="00AA0F62"/>
    <w:rsid w:val="00AA4993"/>
    <w:rsid w:val="00AB0760"/>
    <w:rsid w:val="00AB233B"/>
    <w:rsid w:val="00AB29CA"/>
    <w:rsid w:val="00AB39DD"/>
    <w:rsid w:val="00AC0A0A"/>
    <w:rsid w:val="00AC1A09"/>
    <w:rsid w:val="00AC4D44"/>
    <w:rsid w:val="00AC63CC"/>
    <w:rsid w:val="00AD4249"/>
    <w:rsid w:val="00AD45A8"/>
    <w:rsid w:val="00AD4769"/>
    <w:rsid w:val="00AD4A4C"/>
    <w:rsid w:val="00AD5E0C"/>
    <w:rsid w:val="00AE0C94"/>
    <w:rsid w:val="00AE1223"/>
    <w:rsid w:val="00AE2537"/>
    <w:rsid w:val="00AE2F13"/>
    <w:rsid w:val="00AE47F4"/>
    <w:rsid w:val="00AE798C"/>
    <w:rsid w:val="00AF2AC2"/>
    <w:rsid w:val="00AF2B78"/>
    <w:rsid w:val="00AF548E"/>
    <w:rsid w:val="00AF654E"/>
    <w:rsid w:val="00B02215"/>
    <w:rsid w:val="00B035F6"/>
    <w:rsid w:val="00B03DDB"/>
    <w:rsid w:val="00B05F5F"/>
    <w:rsid w:val="00B13884"/>
    <w:rsid w:val="00B1444D"/>
    <w:rsid w:val="00B15114"/>
    <w:rsid w:val="00B1608E"/>
    <w:rsid w:val="00B212D2"/>
    <w:rsid w:val="00B2718D"/>
    <w:rsid w:val="00B30ECC"/>
    <w:rsid w:val="00B312B1"/>
    <w:rsid w:val="00B315F5"/>
    <w:rsid w:val="00B3664D"/>
    <w:rsid w:val="00B417F5"/>
    <w:rsid w:val="00B4241B"/>
    <w:rsid w:val="00B434CE"/>
    <w:rsid w:val="00B44311"/>
    <w:rsid w:val="00B462CA"/>
    <w:rsid w:val="00B47C2B"/>
    <w:rsid w:val="00B50B2E"/>
    <w:rsid w:val="00B61177"/>
    <w:rsid w:val="00B6455F"/>
    <w:rsid w:val="00B65039"/>
    <w:rsid w:val="00B67AF7"/>
    <w:rsid w:val="00B72181"/>
    <w:rsid w:val="00B82C1E"/>
    <w:rsid w:val="00B944CD"/>
    <w:rsid w:val="00B97C4E"/>
    <w:rsid w:val="00BA339E"/>
    <w:rsid w:val="00BA6709"/>
    <w:rsid w:val="00BA6F5D"/>
    <w:rsid w:val="00BA70F2"/>
    <w:rsid w:val="00BB3AC1"/>
    <w:rsid w:val="00BC12DD"/>
    <w:rsid w:val="00BC37E7"/>
    <w:rsid w:val="00BC46C0"/>
    <w:rsid w:val="00BC498C"/>
    <w:rsid w:val="00BC50C1"/>
    <w:rsid w:val="00BC64CE"/>
    <w:rsid w:val="00BD2C60"/>
    <w:rsid w:val="00BD5764"/>
    <w:rsid w:val="00BD6A80"/>
    <w:rsid w:val="00BE003B"/>
    <w:rsid w:val="00BE31ED"/>
    <w:rsid w:val="00BE64AB"/>
    <w:rsid w:val="00C02818"/>
    <w:rsid w:val="00C02BA8"/>
    <w:rsid w:val="00C13229"/>
    <w:rsid w:val="00C210B0"/>
    <w:rsid w:val="00C23E60"/>
    <w:rsid w:val="00C2633F"/>
    <w:rsid w:val="00C3178F"/>
    <w:rsid w:val="00C377CC"/>
    <w:rsid w:val="00C40B29"/>
    <w:rsid w:val="00C4559C"/>
    <w:rsid w:val="00C45916"/>
    <w:rsid w:val="00C47347"/>
    <w:rsid w:val="00C550C4"/>
    <w:rsid w:val="00C60C35"/>
    <w:rsid w:val="00C62F3D"/>
    <w:rsid w:val="00C65758"/>
    <w:rsid w:val="00C714D8"/>
    <w:rsid w:val="00C71F41"/>
    <w:rsid w:val="00C72F22"/>
    <w:rsid w:val="00C7423D"/>
    <w:rsid w:val="00C74A55"/>
    <w:rsid w:val="00C76059"/>
    <w:rsid w:val="00C77CC5"/>
    <w:rsid w:val="00C81DC7"/>
    <w:rsid w:val="00C81F7D"/>
    <w:rsid w:val="00C82EB2"/>
    <w:rsid w:val="00C84A81"/>
    <w:rsid w:val="00C876D5"/>
    <w:rsid w:val="00C90A28"/>
    <w:rsid w:val="00C947E1"/>
    <w:rsid w:val="00C9507B"/>
    <w:rsid w:val="00CA1BC3"/>
    <w:rsid w:val="00CA2082"/>
    <w:rsid w:val="00CA2A15"/>
    <w:rsid w:val="00CA31DF"/>
    <w:rsid w:val="00CA62AB"/>
    <w:rsid w:val="00CA73EA"/>
    <w:rsid w:val="00CB0DBE"/>
    <w:rsid w:val="00CB5FA3"/>
    <w:rsid w:val="00CC1B5C"/>
    <w:rsid w:val="00CC3F04"/>
    <w:rsid w:val="00CC568A"/>
    <w:rsid w:val="00CD1716"/>
    <w:rsid w:val="00CD29E4"/>
    <w:rsid w:val="00CD2D6C"/>
    <w:rsid w:val="00CD3E50"/>
    <w:rsid w:val="00CD46E4"/>
    <w:rsid w:val="00CD65D1"/>
    <w:rsid w:val="00CD6AF1"/>
    <w:rsid w:val="00CD6DBB"/>
    <w:rsid w:val="00CE1F14"/>
    <w:rsid w:val="00CE2F39"/>
    <w:rsid w:val="00CE4EA5"/>
    <w:rsid w:val="00CE57E1"/>
    <w:rsid w:val="00CE58E8"/>
    <w:rsid w:val="00CF0E4B"/>
    <w:rsid w:val="00CF3A4D"/>
    <w:rsid w:val="00CF6D57"/>
    <w:rsid w:val="00D00118"/>
    <w:rsid w:val="00D01B08"/>
    <w:rsid w:val="00D04869"/>
    <w:rsid w:val="00D17129"/>
    <w:rsid w:val="00D17E63"/>
    <w:rsid w:val="00D20922"/>
    <w:rsid w:val="00D240CE"/>
    <w:rsid w:val="00D25BF1"/>
    <w:rsid w:val="00D323BF"/>
    <w:rsid w:val="00D4227E"/>
    <w:rsid w:val="00D423A2"/>
    <w:rsid w:val="00D42865"/>
    <w:rsid w:val="00D4322E"/>
    <w:rsid w:val="00D44F7B"/>
    <w:rsid w:val="00D44FAF"/>
    <w:rsid w:val="00D5052B"/>
    <w:rsid w:val="00D532C9"/>
    <w:rsid w:val="00D660EC"/>
    <w:rsid w:val="00D736C1"/>
    <w:rsid w:val="00D756E2"/>
    <w:rsid w:val="00D80F8C"/>
    <w:rsid w:val="00D82382"/>
    <w:rsid w:val="00D860AF"/>
    <w:rsid w:val="00DA0FF8"/>
    <w:rsid w:val="00DA16B0"/>
    <w:rsid w:val="00DA318D"/>
    <w:rsid w:val="00DA59D2"/>
    <w:rsid w:val="00DA5DE7"/>
    <w:rsid w:val="00DB2D95"/>
    <w:rsid w:val="00DB3D29"/>
    <w:rsid w:val="00DC29F8"/>
    <w:rsid w:val="00DC74EB"/>
    <w:rsid w:val="00DD09CD"/>
    <w:rsid w:val="00DD1B4C"/>
    <w:rsid w:val="00DD1F01"/>
    <w:rsid w:val="00DD4200"/>
    <w:rsid w:val="00DD5C60"/>
    <w:rsid w:val="00DD6B36"/>
    <w:rsid w:val="00DE51B8"/>
    <w:rsid w:val="00DF2F2D"/>
    <w:rsid w:val="00DF4894"/>
    <w:rsid w:val="00DF4F1B"/>
    <w:rsid w:val="00E0086F"/>
    <w:rsid w:val="00E03D31"/>
    <w:rsid w:val="00E05904"/>
    <w:rsid w:val="00E05B54"/>
    <w:rsid w:val="00E112ED"/>
    <w:rsid w:val="00E12021"/>
    <w:rsid w:val="00E12A79"/>
    <w:rsid w:val="00E161D1"/>
    <w:rsid w:val="00E16774"/>
    <w:rsid w:val="00E21531"/>
    <w:rsid w:val="00E232E4"/>
    <w:rsid w:val="00E241A9"/>
    <w:rsid w:val="00E31DCA"/>
    <w:rsid w:val="00E337FB"/>
    <w:rsid w:val="00E42EAD"/>
    <w:rsid w:val="00E4506C"/>
    <w:rsid w:val="00E4558C"/>
    <w:rsid w:val="00E47789"/>
    <w:rsid w:val="00E47DCB"/>
    <w:rsid w:val="00E51000"/>
    <w:rsid w:val="00E52F2D"/>
    <w:rsid w:val="00E5695F"/>
    <w:rsid w:val="00E60355"/>
    <w:rsid w:val="00E607CF"/>
    <w:rsid w:val="00E61470"/>
    <w:rsid w:val="00E61675"/>
    <w:rsid w:val="00E6250F"/>
    <w:rsid w:val="00E64D49"/>
    <w:rsid w:val="00E64F80"/>
    <w:rsid w:val="00E659D2"/>
    <w:rsid w:val="00E66151"/>
    <w:rsid w:val="00E676C8"/>
    <w:rsid w:val="00E725A6"/>
    <w:rsid w:val="00E74EC6"/>
    <w:rsid w:val="00E75437"/>
    <w:rsid w:val="00E77A25"/>
    <w:rsid w:val="00E77AA6"/>
    <w:rsid w:val="00E81452"/>
    <w:rsid w:val="00E82390"/>
    <w:rsid w:val="00E828FF"/>
    <w:rsid w:val="00E846FF"/>
    <w:rsid w:val="00E84FCE"/>
    <w:rsid w:val="00EA1641"/>
    <w:rsid w:val="00EA6846"/>
    <w:rsid w:val="00EB0C7F"/>
    <w:rsid w:val="00EB175F"/>
    <w:rsid w:val="00ED0A67"/>
    <w:rsid w:val="00ED135A"/>
    <w:rsid w:val="00ED1767"/>
    <w:rsid w:val="00ED19AF"/>
    <w:rsid w:val="00ED2E10"/>
    <w:rsid w:val="00ED408C"/>
    <w:rsid w:val="00ED4DC2"/>
    <w:rsid w:val="00ED7BF2"/>
    <w:rsid w:val="00EE026C"/>
    <w:rsid w:val="00EE5DD2"/>
    <w:rsid w:val="00EF0EC5"/>
    <w:rsid w:val="00EF12F1"/>
    <w:rsid w:val="00F0402B"/>
    <w:rsid w:val="00F052B4"/>
    <w:rsid w:val="00F114BC"/>
    <w:rsid w:val="00F133A9"/>
    <w:rsid w:val="00F14630"/>
    <w:rsid w:val="00F16328"/>
    <w:rsid w:val="00F22D7D"/>
    <w:rsid w:val="00F26909"/>
    <w:rsid w:val="00F32E46"/>
    <w:rsid w:val="00F3512B"/>
    <w:rsid w:val="00F415D7"/>
    <w:rsid w:val="00F43119"/>
    <w:rsid w:val="00F46132"/>
    <w:rsid w:val="00F46931"/>
    <w:rsid w:val="00F52688"/>
    <w:rsid w:val="00F54F1B"/>
    <w:rsid w:val="00F60B12"/>
    <w:rsid w:val="00F61988"/>
    <w:rsid w:val="00F64541"/>
    <w:rsid w:val="00F64FB8"/>
    <w:rsid w:val="00F76DEB"/>
    <w:rsid w:val="00F774EA"/>
    <w:rsid w:val="00F818D9"/>
    <w:rsid w:val="00F846FC"/>
    <w:rsid w:val="00F9038A"/>
    <w:rsid w:val="00F935E2"/>
    <w:rsid w:val="00F93F7C"/>
    <w:rsid w:val="00F94213"/>
    <w:rsid w:val="00F967C9"/>
    <w:rsid w:val="00FA10BE"/>
    <w:rsid w:val="00FA3240"/>
    <w:rsid w:val="00FA3E8F"/>
    <w:rsid w:val="00FB7035"/>
    <w:rsid w:val="00FB7CF9"/>
    <w:rsid w:val="00FC1AFA"/>
    <w:rsid w:val="00FC3A3B"/>
    <w:rsid w:val="00FC57F1"/>
    <w:rsid w:val="00FC727A"/>
    <w:rsid w:val="00FD01AA"/>
    <w:rsid w:val="00FD244B"/>
    <w:rsid w:val="00FD42E9"/>
    <w:rsid w:val="00FD55CF"/>
    <w:rsid w:val="00FD657D"/>
    <w:rsid w:val="00FD6B40"/>
    <w:rsid w:val="00FD7F28"/>
    <w:rsid w:val="00FE0824"/>
    <w:rsid w:val="00FE13C5"/>
    <w:rsid w:val="00FE14FB"/>
    <w:rsid w:val="00FE486C"/>
    <w:rsid w:val="00FF05CD"/>
    <w:rsid w:val="00FF2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CF5708B"/>
  <w15:docId w15:val="{084397C8-11FE-4DFC-AC2E-56C0FF4CC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DAD"/>
    <w:pPr>
      <w:spacing w:after="0" w:line="240" w:lineRule="auto"/>
    </w:pPr>
    <w:rPr>
      <w:rFonts w:ascii="Arial" w:eastAsia="Times New Roman" w:hAnsi="Arial" w:cs="Arial"/>
      <w:sz w:val="20"/>
      <w:szCs w:val="24"/>
    </w:rPr>
  </w:style>
  <w:style w:type="paragraph" w:styleId="Heading1">
    <w:name w:val="heading 1"/>
    <w:basedOn w:val="Normal"/>
    <w:next w:val="Normal"/>
    <w:link w:val="Heading1Char"/>
    <w:qFormat/>
    <w:rsid w:val="00813DAD"/>
    <w:pPr>
      <w:keepNext/>
      <w:outlineLvl w:val="0"/>
    </w:pPr>
    <w:rPr>
      <w:b/>
      <w:bCs/>
      <w:sz w:val="36"/>
      <w:u w:val="single"/>
    </w:rPr>
  </w:style>
  <w:style w:type="paragraph" w:styleId="Heading2">
    <w:name w:val="heading 2"/>
    <w:basedOn w:val="Normal"/>
    <w:next w:val="Normal"/>
    <w:link w:val="Heading2Char"/>
    <w:uiPriority w:val="9"/>
    <w:semiHidden/>
    <w:unhideWhenUsed/>
    <w:qFormat/>
    <w:rsid w:val="00696C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8">
    <w:name w:val="heading 8"/>
    <w:basedOn w:val="Normal"/>
    <w:next w:val="Normal"/>
    <w:link w:val="Heading8Char"/>
    <w:uiPriority w:val="9"/>
    <w:unhideWhenUsed/>
    <w:qFormat/>
    <w:rsid w:val="004A16F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3DAD"/>
    <w:rPr>
      <w:rFonts w:ascii="Arial" w:eastAsia="Times New Roman" w:hAnsi="Arial" w:cs="Arial"/>
      <w:b/>
      <w:bCs/>
      <w:sz w:val="36"/>
      <w:szCs w:val="24"/>
      <w:u w:val="single"/>
    </w:rPr>
  </w:style>
  <w:style w:type="character" w:styleId="Hyperlink">
    <w:name w:val="Hyperlink"/>
    <w:basedOn w:val="DefaultParagraphFont"/>
    <w:uiPriority w:val="99"/>
    <w:rsid w:val="00813DAD"/>
    <w:rPr>
      <w:color w:val="0000FF"/>
      <w:u w:val="single"/>
    </w:rPr>
  </w:style>
  <w:style w:type="paragraph" w:styleId="NoSpacing">
    <w:name w:val="No Spacing"/>
    <w:aliases w:val="Clause,No Spacing1"/>
    <w:link w:val="NoSpacingChar"/>
    <w:uiPriority w:val="99"/>
    <w:qFormat/>
    <w:rsid w:val="00813DAD"/>
    <w:pPr>
      <w:tabs>
        <w:tab w:val="left" w:pos="576"/>
        <w:tab w:val="left" w:pos="864"/>
        <w:tab w:val="left" w:pos="1296"/>
        <w:tab w:val="left" w:pos="1728"/>
        <w:tab w:val="left" w:pos="2160"/>
        <w:tab w:val="left" w:pos="2592"/>
        <w:tab w:val="left" w:pos="3024"/>
      </w:tabs>
      <w:spacing w:after="0" w:line="240" w:lineRule="auto"/>
      <w:jc w:val="both"/>
    </w:pPr>
    <w:rPr>
      <w:rFonts w:ascii="Arial" w:eastAsia="Times New Roman" w:hAnsi="Arial" w:cs="Times New Roman"/>
      <w:sz w:val="16"/>
      <w:szCs w:val="20"/>
    </w:rPr>
  </w:style>
  <w:style w:type="character" w:customStyle="1" w:styleId="NoSpacingChar">
    <w:name w:val="No Spacing Char"/>
    <w:aliases w:val="Clause Char,No Spacing1 Char"/>
    <w:basedOn w:val="DefaultParagraphFont"/>
    <w:link w:val="NoSpacing"/>
    <w:uiPriority w:val="99"/>
    <w:locked/>
    <w:rsid w:val="00813DAD"/>
    <w:rPr>
      <w:rFonts w:ascii="Arial" w:eastAsia="Times New Roman" w:hAnsi="Arial" w:cs="Times New Roman"/>
      <w:sz w:val="16"/>
      <w:szCs w:val="20"/>
    </w:rPr>
  </w:style>
  <w:style w:type="table" w:styleId="TableGrid">
    <w:name w:val="Table Grid"/>
    <w:basedOn w:val="TableNormal"/>
    <w:rsid w:val="00813DA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48E0"/>
    <w:rPr>
      <w:color w:val="954F72" w:themeColor="followedHyperlink"/>
      <w:u w:val="single"/>
    </w:rPr>
  </w:style>
  <w:style w:type="paragraph" w:styleId="BalloonText">
    <w:name w:val="Balloon Text"/>
    <w:basedOn w:val="Normal"/>
    <w:link w:val="BalloonTextChar"/>
    <w:uiPriority w:val="99"/>
    <w:semiHidden/>
    <w:unhideWhenUsed/>
    <w:rsid w:val="009337E6"/>
    <w:rPr>
      <w:rFonts w:ascii="Tahoma" w:hAnsi="Tahoma" w:cs="Tahoma"/>
      <w:sz w:val="16"/>
      <w:szCs w:val="16"/>
    </w:rPr>
  </w:style>
  <w:style w:type="character" w:customStyle="1" w:styleId="BalloonTextChar">
    <w:name w:val="Balloon Text Char"/>
    <w:basedOn w:val="DefaultParagraphFont"/>
    <w:link w:val="BalloonText"/>
    <w:uiPriority w:val="99"/>
    <w:semiHidden/>
    <w:rsid w:val="009337E6"/>
    <w:rPr>
      <w:rFonts w:ascii="Tahoma" w:eastAsia="Times New Roman" w:hAnsi="Tahoma" w:cs="Tahoma"/>
      <w:sz w:val="16"/>
      <w:szCs w:val="16"/>
    </w:rPr>
  </w:style>
  <w:style w:type="paragraph" w:styleId="ListParagraph">
    <w:name w:val="List Paragraph"/>
    <w:basedOn w:val="Normal"/>
    <w:uiPriority w:val="34"/>
    <w:qFormat/>
    <w:rsid w:val="008F76D3"/>
    <w:pPr>
      <w:ind w:left="720"/>
    </w:pPr>
    <w:rPr>
      <w:rFonts w:ascii="Calibri" w:eastAsiaTheme="minorHAnsi" w:hAnsi="Calibri" w:cs="Times New Roman"/>
      <w:sz w:val="22"/>
      <w:szCs w:val="22"/>
    </w:rPr>
  </w:style>
  <w:style w:type="paragraph" w:customStyle="1" w:styleId="Default">
    <w:name w:val="Default"/>
    <w:rsid w:val="0076452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696CFF"/>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semiHidden/>
    <w:unhideWhenUsed/>
    <w:rsid w:val="00D20922"/>
    <w:pPr>
      <w:spacing w:after="120"/>
    </w:pPr>
    <w:rPr>
      <w:rFonts w:cs="Times New Roman"/>
      <w:szCs w:val="20"/>
    </w:rPr>
  </w:style>
  <w:style w:type="character" w:customStyle="1" w:styleId="BodyTextChar">
    <w:name w:val="Body Text Char"/>
    <w:basedOn w:val="DefaultParagraphFont"/>
    <w:link w:val="BodyText"/>
    <w:uiPriority w:val="99"/>
    <w:semiHidden/>
    <w:rsid w:val="00D20922"/>
    <w:rPr>
      <w:rFonts w:ascii="Arial" w:eastAsia="Times New Roman" w:hAnsi="Arial" w:cs="Times New Roman"/>
      <w:sz w:val="20"/>
      <w:szCs w:val="20"/>
    </w:rPr>
  </w:style>
  <w:style w:type="paragraph" w:styleId="BodyText3">
    <w:name w:val="Body Text 3"/>
    <w:basedOn w:val="Normal"/>
    <w:link w:val="BodyText3Char"/>
    <w:unhideWhenUsed/>
    <w:rsid w:val="00D20922"/>
    <w:pPr>
      <w:spacing w:after="120"/>
    </w:pPr>
    <w:rPr>
      <w:rFonts w:cs="Times New Roman"/>
      <w:sz w:val="16"/>
      <w:szCs w:val="16"/>
    </w:rPr>
  </w:style>
  <w:style w:type="character" w:customStyle="1" w:styleId="BodyText3Char">
    <w:name w:val="Body Text 3 Char"/>
    <w:basedOn w:val="DefaultParagraphFont"/>
    <w:link w:val="BodyText3"/>
    <w:rsid w:val="00D20922"/>
    <w:rPr>
      <w:rFonts w:ascii="Arial" w:eastAsia="Times New Roman" w:hAnsi="Arial" w:cs="Times New Roman"/>
      <w:sz w:val="16"/>
      <w:szCs w:val="16"/>
    </w:rPr>
  </w:style>
  <w:style w:type="paragraph" w:customStyle="1" w:styleId="BodyText1">
    <w:name w:val="Body Text 1"/>
    <w:basedOn w:val="Normal"/>
    <w:rsid w:val="00D20922"/>
    <w:pPr>
      <w:tabs>
        <w:tab w:val="left" w:pos="576"/>
        <w:tab w:val="left" w:pos="864"/>
        <w:tab w:val="left" w:pos="1296"/>
        <w:tab w:val="left" w:pos="1728"/>
        <w:tab w:val="left" w:pos="2160"/>
        <w:tab w:val="left" w:pos="2592"/>
        <w:tab w:val="left" w:pos="3024"/>
      </w:tabs>
      <w:ind w:left="864" w:hanging="864"/>
      <w:jc w:val="both"/>
    </w:pPr>
    <w:rPr>
      <w:rFonts w:cs="Times New Roman"/>
      <w:sz w:val="16"/>
      <w:szCs w:val="20"/>
    </w:rPr>
  </w:style>
  <w:style w:type="paragraph" w:customStyle="1" w:styleId="BodyText2a">
    <w:name w:val="Body Text 2a"/>
    <w:basedOn w:val="Normal"/>
    <w:rsid w:val="00D20922"/>
    <w:pPr>
      <w:tabs>
        <w:tab w:val="left" w:pos="576"/>
        <w:tab w:val="right" w:pos="1152"/>
        <w:tab w:val="left" w:pos="1296"/>
        <w:tab w:val="left" w:pos="1728"/>
        <w:tab w:val="left" w:pos="2160"/>
        <w:tab w:val="left" w:pos="2592"/>
        <w:tab w:val="left" w:pos="3024"/>
      </w:tabs>
      <w:ind w:left="1296" w:hanging="1296"/>
      <w:jc w:val="both"/>
    </w:pPr>
    <w:rPr>
      <w:rFonts w:cs="Times New Roman"/>
      <w:sz w:val="16"/>
      <w:szCs w:val="20"/>
    </w:rPr>
  </w:style>
  <w:style w:type="paragraph" w:customStyle="1" w:styleId="Instructions">
    <w:name w:val="Instructions"/>
    <w:basedOn w:val="Normal"/>
    <w:rsid w:val="00D20922"/>
    <w:pPr>
      <w:keepNext/>
      <w:keepLines/>
      <w:widowControl w:val="0"/>
      <w:tabs>
        <w:tab w:val="left" w:pos="576"/>
        <w:tab w:val="left" w:pos="864"/>
        <w:tab w:val="left" w:pos="1296"/>
        <w:tab w:val="left" w:pos="1728"/>
        <w:tab w:val="left" w:pos="2160"/>
        <w:tab w:val="left" w:pos="2592"/>
        <w:tab w:val="left" w:pos="3024"/>
      </w:tabs>
      <w:ind w:right="1440"/>
      <w:jc w:val="both"/>
    </w:pPr>
    <w:rPr>
      <w:rFonts w:cs="Times New Roman"/>
      <w:caps/>
      <w:vanish/>
      <w:color w:val="0000FF"/>
      <w:szCs w:val="20"/>
    </w:rPr>
  </w:style>
  <w:style w:type="paragraph" w:customStyle="1" w:styleId="SecurityTable">
    <w:name w:val="Security Table"/>
    <w:rsid w:val="00D20922"/>
    <w:pPr>
      <w:keepNext/>
      <w:keepLines/>
      <w:widowControl w:val="0"/>
      <w:tabs>
        <w:tab w:val="center" w:pos="1152"/>
        <w:tab w:val="center" w:pos="2160"/>
        <w:tab w:val="center" w:pos="3168"/>
      </w:tabs>
      <w:spacing w:before="20" w:after="20" w:line="240" w:lineRule="auto"/>
    </w:pPr>
    <w:rPr>
      <w:rFonts w:ascii="Arial" w:eastAsia="Times New Roman" w:hAnsi="Arial" w:cs="Times New Roman"/>
      <w:b/>
      <w:vanish/>
      <w:color w:val="0000FF"/>
      <w:sz w:val="18"/>
      <w:szCs w:val="18"/>
    </w:rPr>
  </w:style>
  <w:style w:type="paragraph" w:styleId="Header">
    <w:name w:val="header"/>
    <w:basedOn w:val="Normal"/>
    <w:link w:val="HeaderChar"/>
    <w:uiPriority w:val="99"/>
    <w:unhideWhenUsed/>
    <w:rsid w:val="0046480B"/>
    <w:pPr>
      <w:tabs>
        <w:tab w:val="center" w:pos="4680"/>
        <w:tab w:val="right" w:pos="9360"/>
      </w:tabs>
    </w:pPr>
  </w:style>
  <w:style w:type="character" w:customStyle="1" w:styleId="HeaderChar">
    <w:name w:val="Header Char"/>
    <w:basedOn w:val="DefaultParagraphFont"/>
    <w:link w:val="Header"/>
    <w:uiPriority w:val="99"/>
    <w:rsid w:val="0046480B"/>
    <w:rPr>
      <w:rFonts w:ascii="Arial" w:eastAsia="Times New Roman" w:hAnsi="Arial" w:cs="Arial"/>
      <w:sz w:val="20"/>
      <w:szCs w:val="24"/>
    </w:rPr>
  </w:style>
  <w:style w:type="paragraph" w:styleId="Footer">
    <w:name w:val="footer"/>
    <w:basedOn w:val="Normal"/>
    <w:link w:val="FooterChar"/>
    <w:uiPriority w:val="99"/>
    <w:unhideWhenUsed/>
    <w:rsid w:val="0046480B"/>
    <w:pPr>
      <w:tabs>
        <w:tab w:val="center" w:pos="4680"/>
        <w:tab w:val="right" w:pos="9360"/>
      </w:tabs>
    </w:pPr>
  </w:style>
  <w:style w:type="character" w:customStyle="1" w:styleId="FooterChar">
    <w:name w:val="Footer Char"/>
    <w:basedOn w:val="DefaultParagraphFont"/>
    <w:link w:val="Footer"/>
    <w:uiPriority w:val="99"/>
    <w:rsid w:val="0046480B"/>
    <w:rPr>
      <w:rFonts w:ascii="Arial" w:eastAsia="Times New Roman" w:hAnsi="Arial" w:cs="Arial"/>
      <w:sz w:val="20"/>
      <w:szCs w:val="24"/>
    </w:rPr>
  </w:style>
  <w:style w:type="character" w:customStyle="1" w:styleId="Heading8Char">
    <w:name w:val="Heading 8 Char"/>
    <w:basedOn w:val="DefaultParagraphFont"/>
    <w:link w:val="Heading8"/>
    <w:uiPriority w:val="9"/>
    <w:rsid w:val="004A16F7"/>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F52688"/>
    <w:rPr>
      <w:sz w:val="16"/>
      <w:szCs w:val="16"/>
    </w:rPr>
  </w:style>
  <w:style w:type="paragraph" w:styleId="CommentText">
    <w:name w:val="annotation text"/>
    <w:basedOn w:val="Normal"/>
    <w:link w:val="CommentTextChar"/>
    <w:uiPriority w:val="99"/>
    <w:semiHidden/>
    <w:unhideWhenUsed/>
    <w:rsid w:val="00F52688"/>
    <w:rPr>
      <w:szCs w:val="20"/>
    </w:rPr>
  </w:style>
  <w:style w:type="character" w:customStyle="1" w:styleId="CommentTextChar">
    <w:name w:val="Comment Text Char"/>
    <w:basedOn w:val="DefaultParagraphFont"/>
    <w:link w:val="CommentText"/>
    <w:uiPriority w:val="99"/>
    <w:semiHidden/>
    <w:rsid w:val="00F52688"/>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F52688"/>
    <w:rPr>
      <w:b/>
      <w:bCs/>
    </w:rPr>
  </w:style>
  <w:style w:type="character" w:customStyle="1" w:styleId="CommentSubjectChar">
    <w:name w:val="Comment Subject Char"/>
    <w:basedOn w:val="CommentTextChar"/>
    <w:link w:val="CommentSubject"/>
    <w:uiPriority w:val="99"/>
    <w:semiHidden/>
    <w:rsid w:val="00F52688"/>
    <w:rPr>
      <w:rFonts w:ascii="Arial" w:eastAsia="Times New Roman" w:hAnsi="Arial" w:cs="Arial"/>
      <w:b/>
      <w:bCs/>
      <w:sz w:val="20"/>
      <w:szCs w:val="20"/>
    </w:rPr>
  </w:style>
  <w:style w:type="paragraph" w:styleId="NormalWeb">
    <w:name w:val="Normal (Web)"/>
    <w:basedOn w:val="Normal"/>
    <w:uiPriority w:val="99"/>
    <w:semiHidden/>
    <w:unhideWhenUsed/>
    <w:rsid w:val="00ED1767"/>
    <w:pPr>
      <w:spacing w:before="100" w:beforeAutospacing="1" w:after="100" w:afterAutospacing="1"/>
    </w:pPr>
    <w:rPr>
      <w:rFonts w:ascii="Times New Roman" w:hAnsi="Times New Roman" w:cs="Times New Roman"/>
      <w:sz w:val="24"/>
    </w:rPr>
  </w:style>
  <w:style w:type="paragraph" w:customStyle="1" w:styleId="current">
    <w:name w:val="current"/>
    <w:basedOn w:val="Normal"/>
    <w:rsid w:val="002B4A4E"/>
    <w:pPr>
      <w:spacing w:before="100" w:beforeAutospacing="1" w:after="100" w:afterAutospacing="1"/>
    </w:pPr>
    <w:rPr>
      <w:rFonts w:ascii="Times New Roman" w:hAnsi="Times New Roman" w:cs="Times New Roman"/>
      <w:sz w:val="24"/>
    </w:rPr>
  </w:style>
  <w:style w:type="paragraph" w:styleId="BodyTextIndent2">
    <w:name w:val="Body Text Indent 2"/>
    <w:basedOn w:val="Normal"/>
    <w:link w:val="BodyTextIndent2Char"/>
    <w:uiPriority w:val="99"/>
    <w:unhideWhenUsed/>
    <w:rsid w:val="00E47789"/>
    <w:pPr>
      <w:spacing w:after="120" w:line="480" w:lineRule="auto"/>
      <w:ind w:left="360"/>
    </w:pPr>
  </w:style>
  <w:style w:type="character" w:customStyle="1" w:styleId="BodyTextIndent2Char">
    <w:name w:val="Body Text Indent 2 Char"/>
    <w:basedOn w:val="DefaultParagraphFont"/>
    <w:link w:val="BodyTextIndent2"/>
    <w:uiPriority w:val="99"/>
    <w:rsid w:val="00E47789"/>
    <w:rPr>
      <w:rFonts w:ascii="Arial" w:eastAsia="Times New Roman" w:hAnsi="Arial" w:cs="Arial"/>
      <w:sz w:val="20"/>
      <w:szCs w:val="24"/>
    </w:rPr>
  </w:style>
  <w:style w:type="character" w:styleId="UnresolvedMention">
    <w:name w:val="Unresolved Mention"/>
    <w:basedOn w:val="DefaultParagraphFont"/>
    <w:uiPriority w:val="99"/>
    <w:semiHidden/>
    <w:unhideWhenUsed/>
    <w:rsid w:val="00CA1BC3"/>
    <w:rPr>
      <w:color w:val="605E5C"/>
      <w:shd w:val="clear" w:color="auto" w:fill="E1DFDD"/>
    </w:rPr>
  </w:style>
  <w:style w:type="character" w:styleId="PlaceholderText">
    <w:name w:val="Placeholder Text"/>
    <w:basedOn w:val="DefaultParagraphFont"/>
    <w:uiPriority w:val="99"/>
    <w:semiHidden/>
    <w:rsid w:val="00010049"/>
    <w:rPr>
      <w:color w:val="808080"/>
    </w:rPr>
  </w:style>
  <w:style w:type="character" w:customStyle="1" w:styleId="normaltextrun1">
    <w:name w:val="normaltextrun1"/>
    <w:basedOn w:val="DefaultParagraphFont"/>
    <w:rsid w:val="00C876D5"/>
  </w:style>
  <w:style w:type="character" w:customStyle="1" w:styleId="eop">
    <w:name w:val="eop"/>
    <w:basedOn w:val="DefaultParagraphFont"/>
    <w:rsid w:val="00C876D5"/>
  </w:style>
  <w:style w:type="paragraph" w:customStyle="1" w:styleId="paragraph">
    <w:name w:val="paragraph"/>
    <w:basedOn w:val="Normal"/>
    <w:rsid w:val="00C876D5"/>
    <w:rPr>
      <w:rFonts w:ascii="Calibri" w:eastAsiaTheme="minorHAnsi" w:hAnsi="Calibri" w:cs="Calibri"/>
      <w:sz w:val="22"/>
      <w:szCs w:val="22"/>
    </w:rPr>
  </w:style>
  <w:style w:type="character" w:customStyle="1" w:styleId="spellingerror">
    <w:name w:val="spellingerror"/>
    <w:basedOn w:val="DefaultParagraphFont"/>
    <w:rsid w:val="00C876D5"/>
  </w:style>
  <w:style w:type="paragraph" w:styleId="Revision">
    <w:name w:val="Revision"/>
    <w:hidden/>
    <w:uiPriority w:val="99"/>
    <w:semiHidden/>
    <w:rsid w:val="001F1DFD"/>
    <w:pPr>
      <w:spacing w:after="0" w:line="240" w:lineRule="auto"/>
    </w:pPr>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03">
      <w:bodyDiv w:val="1"/>
      <w:marLeft w:val="0"/>
      <w:marRight w:val="0"/>
      <w:marTop w:val="0"/>
      <w:marBottom w:val="0"/>
      <w:divBdr>
        <w:top w:val="none" w:sz="0" w:space="0" w:color="auto"/>
        <w:left w:val="none" w:sz="0" w:space="0" w:color="auto"/>
        <w:bottom w:val="none" w:sz="0" w:space="0" w:color="auto"/>
        <w:right w:val="none" w:sz="0" w:space="0" w:color="auto"/>
      </w:divBdr>
    </w:div>
    <w:div w:id="15664027">
      <w:bodyDiv w:val="1"/>
      <w:marLeft w:val="0"/>
      <w:marRight w:val="0"/>
      <w:marTop w:val="0"/>
      <w:marBottom w:val="0"/>
      <w:divBdr>
        <w:top w:val="none" w:sz="0" w:space="0" w:color="auto"/>
        <w:left w:val="none" w:sz="0" w:space="0" w:color="auto"/>
        <w:bottom w:val="none" w:sz="0" w:space="0" w:color="auto"/>
        <w:right w:val="none" w:sz="0" w:space="0" w:color="auto"/>
      </w:divBdr>
    </w:div>
    <w:div w:id="95565725">
      <w:bodyDiv w:val="1"/>
      <w:marLeft w:val="0"/>
      <w:marRight w:val="0"/>
      <w:marTop w:val="0"/>
      <w:marBottom w:val="0"/>
      <w:divBdr>
        <w:top w:val="none" w:sz="0" w:space="0" w:color="auto"/>
        <w:left w:val="none" w:sz="0" w:space="0" w:color="auto"/>
        <w:bottom w:val="none" w:sz="0" w:space="0" w:color="auto"/>
        <w:right w:val="none" w:sz="0" w:space="0" w:color="auto"/>
      </w:divBdr>
    </w:div>
    <w:div w:id="110174449">
      <w:bodyDiv w:val="1"/>
      <w:marLeft w:val="0"/>
      <w:marRight w:val="0"/>
      <w:marTop w:val="0"/>
      <w:marBottom w:val="0"/>
      <w:divBdr>
        <w:top w:val="none" w:sz="0" w:space="0" w:color="auto"/>
        <w:left w:val="none" w:sz="0" w:space="0" w:color="auto"/>
        <w:bottom w:val="none" w:sz="0" w:space="0" w:color="auto"/>
        <w:right w:val="none" w:sz="0" w:space="0" w:color="auto"/>
      </w:divBdr>
    </w:div>
    <w:div w:id="136805069">
      <w:bodyDiv w:val="1"/>
      <w:marLeft w:val="0"/>
      <w:marRight w:val="0"/>
      <w:marTop w:val="0"/>
      <w:marBottom w:val="0"/>
      <w:divBdr>
        <w:top w:val="none" w:sz="0" w:space="0" w:color="auto"/>
        <w:left w:val="none" w:sz="0" w:space="0" w:color="auto"/>
        <w:bottom w:val="none" w:sz="0" w:space="0" w:color="auto"/>
        <w:right w:val="none" w:sz="0" w:space="0" w:color="auto"/>
      </w:divBdr>
    </w:div>
    <w:div w:id="156269355">
      <w:bodyDiv w:val="1"/>
      <w:marLeft w:val="0"/>
      <w:marRight w:val="0"/>
      <w:marTop w:val="0"/>
      <w:marBottom w:val="0"/>
      <w:divBdr>
        <w:top w:val="none" w:sz="0" w:space="0" w:color="auto"/>
        <w:left w:val="none" w:sz="0" w:space="0" w:color="auto"/>
        <w:bottom w:val="none" w:sz="0" w:space="0" w:color="auto"/>
        <w:right w:val="none" w:sz="0" w:space="0" w:color="auto"/>
      </w:divBdr>
    </w:div>
    <w:div w:id="186530521">
      <w:bodyDiv w:val="1"/>
      <w:marLeft w:val="0"/>
      <w:marRight w:val="0"/>
      <w:marTop w:val="0"/>
      <w:marBottom w:val="0"/>
      <w:divBdr>
        <w:top w:val="none" w:sz="0" w:space="0" w:color="auto"/>
        <w:left w:val="none" w:sz="0" w:space="0" w:color="auto"/>
        <w:bottom w:val="none" w:sz="0" w:space="0" w:color="auto"/>
        <w:right w:val="none" w:sz="0" w:space="0" w:color="auto"/>
      </w:divBdr>
    </w:div>
    <w:div w:id="211844021">
      <w:bodyDiv w:val="1"/>
      <w:marLeft w:val="0"/>
      <w:marRight w:val="0"/>
      <w:marTop w:val="0"/>
      <w:marBottom w:val="0"/>
      <w:divBdr>
        <w:top w:val="none" w:sz="0" w:space="0" w:color="auto"/>
        <w:left w:val="none" w:sz="0" w:space="0" w:color="auto"/>
        <w:bottom w:val="none" w:sz="0" w:space="0" w:color="auto"/>
        <w:right w:val="none" w:sz="0" w:space="0" w:color="auto"/>
      </w:divBdr>
      <w:divsChild>
        <w:div w:id="1894655585">
          <w:marLeft w:val="0"/>
          <w:marRight w:val="0"/>
          <w:marTop w:val="0"/>
          <w:marBottom w:val="0"/>
          <w:divBdr>
            <w:top w:val="none" w:sz="0" w:space="0" w:color="auto"/>
            <w:left w:val="none" w:sz="0" w:space="0" w:color="auto"/>
            <w:bottom w:val="none" w:sz="0" w:space="0" w:color="auto"/>
            <w:right w:val="none" w:sz="0" w:space="0" w:color="auto"/>
          </w:divBdr>
        </w:div>
        <w:div w:id="1617524997">
          <w:marLeft w:val="0"/>
          <w:marRight w:val="0"/>
          <w:marTop w:val="0"/>
          <w:marBottom w:val="0"/>
          <w:divBdr>
            <w:top w:val="none" w:sz="0" w:space="0" w:color="auto"/>
            <w:left w:val="none" w:sz="0" w:space="0" w:color="auto"/>
            <w:bottom w:val="none" w:sz="0" w:space="0" w:color="auto"/>
            <w:right w:val="none" w:sz="0" w:space="0" w:color="auto"/>
          </w:divBdr>
        </w:div>
        <w:div w:id="1682201623">
          <w:marLeft w:val="0"/>
          <w:marRight w:val="0"/>
          <w:marTop w:val="0"/>
          <w:marBottom w:val="0"/>
          <w:divBdr>
            <w:top w:val="none" w:sz="0" w:space="0" w:color="auto"/>
            <w:left w:val="none" w:sz="0" w:space="0" w:color="auto"/>
            <w:bottom w:val="none" w:sz="0" w:space="0" w:color="auto"/>
            <w:right w:val="none" w:sz="0" w:space="0" w:color="auto"/>
          </w:divBdr>
        </w:div>
      </w:divsChild>
    </w:div>
    <w:div w:id="214395000">
      <w:bodyDiv w:val="1"/>
      <w:marLeft w:val="0"/>
      <w:marRight w:val="0"/>
      <w:marTop w:val="0"/>
      <w:marBottom w:val="0"/>
      <w:divBdr>
        <w:top w:val="none" w:sz="0" w:space="0" w:color="auto"/>
        <w:left w:val="none" w:sz="0" w:space="0" w:color="auto"/>
        <w:bottom w:val="none" w:sz="0" w:space="0" w:color="auto"/>
        <w:right w:val="none" w:sz="0" w:space="0" w:color="auto"/>
      </w:divBdr>
    </w:div>
    <w:div w:id="426967887">
      <w:bodyDiv w:val="1"/>
      <w:marLeft w:val="0"/>
      <w:marRight w:val="0"/>
      <w:marTop w:val="0"/>
      <w:marBottom w:val="0"/>
      <w:divBdr>
        <w:top w:val="none" w:sz="0" w:space="0" w:color="auto"/>
        <w:left w:val="none" w:sz="0" w:space="0" w:color="auto"/>
        <w:bottom w:val="none" w:sz="0" w:space="0" w:color="auto"/>
        <w:right w:val="none" w:sz="0" w:space="0" w:color="auto"/>
      </w:divBdr>
    </w:div>
    <w:div w:id="499656827">
      <w:bodyDiv w:val="1"/>
      <w:marLeft w:val="0"/>
      <w:marRight w:val="0"/>
      <w:marTop w:val="0"/>
      <w:marBottom w:val="0"/>
      <w:divBdr>
        <w:top w:val="none" w:sz="0" w:space="0" w:color="auto"/>
        <w:left w:val="none" w:sz="0" w:space="0" w:color="auto"/>
        <w:bottom w:val="none" w:sz="0" w:space="0" w:color="auto"/>
        <w:right w:val="none" w:sz="0" w:space="0" w:color="auto"/>
      </w:divBdr>
    </w:div>
    <w:div w:id="527717427">
      <w:bodyDiv w:val="1"/>
      <w:marLeft w:val="0"/>
      <w:marRight w:val="0"/>
      <w:marTop w:val="0"/>
      <w:marBottom w:val="0"/>
      <w:divBdr>
        <w:top w:val="none" w:sz="0" w:space="0" w:color="auto"/>
        <w:left w:val="none" w:sz="0" w:space="0" w:color="auto"/>
        <w:bottom w:val="none" w:sz="0" w:space="0" w:color="auto"/>
        <w:right w:val="none" w:sz="0" w:space="0" w:color="auto"/>
      </w:divBdr>
    </w:div>
    <w:div w:id="565262885">
      <w:bodyDiv w:val="1"/>
      <w:marLeft w:val="0"/>
      <w:marRight w:val="0"/>
      <w:marTop w:val="0"/>
      <w:marBottom w:val="0"/>
      <w:divBdr>
        <w:top w:val="none" w:sz="0" w:space="0" w:color="auto"/>
        <w:left w:val="none" w:sz="0" w:space="0" w:color="auto"/>
        <w:bottom w:val="none" w:sz="0" w:space="0" w:color="auto"/>
        <w:right w:val="none" w:sz="0" w:space="0" w:color="auto"/>
      </w:divBdr>
    </w:div>
    <w:div w:id="606039188">
      <w:bodyDiv w:val="1"/>
      <w:marLeft w:val="0"/>
      <w:marRight w:val="0"/>
      <w:marTop w:val="0"/>
      <w:marBottom w:val="0"/>
      <w:divBdr>
        <w:top w:val="none" w:sz="0" w:space="0" w:color="auto"/>
        <w:left w:val="none" w:sz="0" w:space="0" w:color="auto"/>
        <w:bottom w:val="none" w:sz="0" w:space="0" w:color="auto"/>
        <w:right w:val="none" w:sz="0" w:space="0" w:color="auto"/>
      </w:divBdr>
    </w:div>
    <w:div w:id="622661258">
      <w:bodyDiv w:val="1"/>
      <w:marLeft w:val="0"/>
      <w:marRight w:val="0"/>
      <w:marTop w:val="0"/>
      <w:marBottom w:val="0"/>
      <w:divBdr>
        <w:top w:val="none" w:sz="0" w:space="0" w:color="auto"/>
        <w:left w:val="none" w:sz="0" w:space="0" w:color="auto"/>
        <w:bottom w:val="none" w:sz="0" w:space="0" w:color="auto"/>
        <w:right w:val="none" w:sz="0" w:space="0" w:color="auto"/>
      </w:divBdr>
    </w:div>
    <w:div w:id="634411548">
      <w:bodyDiv w:val="1"/>
      <w:marLeft w:val="0"/>
      <w:marRight w:val="0"/>
      <w:marTop w:val="0"/>
      <w:marBottom w:val="0"/>
      <w:divBdr>
        <w:top w:val="none" w:sz="0" w:space="0" w:color="auto"/>
        <w:left w:val="none" w:sz="0" w:space="0" w:color="auto"/>
        <w:bottom w:val="none" w:sz="0" w:space="0" w:color="auto"/>
        <w:right w:val="none" w:sz="0" w:space="0" w:color="auto"/>
      </w:divBdr>
    </w:div>
    <w:div w:id="641882518">
      <w:bodyDiv w:val="1"/>
      <w:marLeft w:val="0"/>
      <w:marRight w:val="0"/>
      <w:marTop w:val="0"/>
      <w:marBottom w:val="0"/>
      <w:divBdr>
        <w:top w:val="none" w:sz="0" w:space="0" w:color="auto"/>
        <w:left w:val="none" w:sz="0" w:space="0" w:color="auto"/>
        <w:bottom w:val="none" w:sz="0" w:space="0" w:color="auto"/>
        <w:right w:val="none" w:sz="0" w:space="0" w:color="auto"/>
      </w:divBdr>
    </w:div>
    <w:div w:id="664670971">
      <w:bodyDiv w:val="1"/>
      <w:marLeft w:val="0"/>
      <w:marRight w:val="0"/>
      <w:marTop w:val="0"/>
      <w:marBottom w:val="0"/>
      <w:divBdr>
        <w:top w:val="none" w:sz="0" w:space="0" w:color="auto"/>
        <w:left w:val="none" w:sz="0" w:space="0" w:color="auto"/>
        <w:bottom w:val="none" w:sz="0" w:space="0" w:color="auto"/>
        <w:right w:val="none" w:sz="0" w:space="0" w:color="auto"/>
      </w:divBdr>
    </w:div>
    <w:div w:id="713846601">
      <w:bodyDiv w:val="1"/>
      <w:marLeft w:val="0"/>
      <w:marRight w:val="0"/>
      <w:marTop w:val="0"/>
      <w:marBottom w:val="0"/>
      <w:divBdr>
        <w:top w:val="none" w:sz="0" w:space="0" w:color="auto"/>
        <w:left w:val="none" w:sz="0" w:space="0" w:color="auto"/>
        <w:bottom w:val="none" w:sz="0" w:space="0" w:color="auto"/>
        <w:right w:val="none" w:sz="0" w:space="0" w:color="auto"/>
      </w:divBdr>
    </w:div>
    <w:div w:id="767703427">
      <w:bodyDiv w:val="1"/>
      <w:marLeft w:val="0"/>
      <w:marRight w:val="0"/>
      <w:marTop w:val="0"/>
      <w:marBottom w:val="0"/>
      <w:divBdr>
        <w:top w:val="none" w:sz="0" w:space="0" w:color="auto"/>
        <w:left w:val="none" w:sz="0" w:space="0" w:color="auto"/>
        <w:bottom w:val="none" w:sz="0" w:space="0" w:color="auto"/>
        <w:right w:val="none" w:sz="0" w:space="0" w:color="auto"/>
      </w:divBdr>
    </w:div>
    <w:div w:id="855966673">
      <w:bodyDiv w:val="1"/>
      <w:marLeft w:val="0"/>
      <w:marRight w:val="0"/>
      <w:marTop w:val="0"/>
      <w:marBottom w:val="0"/>
      <w:divBdr>
        <w:top w:val="none" w:sz="0" w:space="0" w:color="auto"/>
        <w:left w:val="none" w:sz="0" w:space="0" w:color="auto"/>
        <w:bottom w:val="none" w:sz="0" w:space="0" w:color="auto"/>
        <w:right w:val="none" w:sz="0" w:space="0" w:color="auto"/>
      </w:divBdr>
    </w:div>
    <w:div w:id="877358510">
      <w:bodyDiv w:val="1"/>
      <w:marLeft w:val="0"/>
      <w:marRight w:val="0"/>
      <w:marTop w:val="0"/>
      <w:marBottom w:val="0"/>
      <w:divBdr>
        <w:top w:val="none" w:sz="0" w:space="0" w:color="auto"/>
        <w:left w:val="none" w:sz="0" w:space="0" w:color="auto"/>
        <w:bottom w:val="none" w:sz="0" w:space="0" w:color="auto"/>
        <w:right w:val="none" w:sz="0" w:space="0" w:color="auto"/>
      </w:divBdr>
    </w:div>
    <w:div w:id="1031419108">
      <w:bodyDiv w:val="1"/>
      <w:marLeft w:val="0"/>
      <w:marRight w:val="0"/>
      <w:marTop w:val="0"/>
      <w:marBottom w:val="0"/>
      <w:divBdr>
        <w:top w:val="none" w:sz="0" w:space="0" w:color="auto"/>
        <w:left w:val="none" w:sz="0" w:space="0" w:color="auto"/>
        <w:bottom w:val="none" w:sz="0" w:space="0" w:color="auto"/>
        <w:right w:val="none" w:sz="0" w:space="0" w:color="auto"/>
      </w:divBdr>
    </w:div>
    <w:div w:id="1082340610">
      <w:bodyDiv w:val="1"/>
      <w:marLeft w:val="0"/>
      <w:marRight w:val="0"/>
      <w:marTop w:val="0"/>
      <w:marBottom w:val="0"/>
      <w:divBdr>
        <w:top w:val="none" w:sz="0" w:space="0" w:color="auto"/>
        <w:left w:val="none" w:sz="0" w:space="0" w:color="auto"/>
        <w:bottom w:val="none" w:sz="0" w:space="0" w:color="auto"/>
        <w:right w:val="none" w:sz="0" w:space="0" w:color="auto"/>
      </w:divBdr>
    </w:div>
    <w:div w:id="1092314099">
      <w:bodyDiv w:val="1"/>
      <w:marLeft w:val="0"/>
      <w:marRight w:val="0"/>
      <w:marTop w:val="0"/>
      <w:marBottom w:val="0"/>
      <w:divBdr>
        <w:top w:val="none" w:sz="0" w:space="0" w:color="auto"/>
        <w:left w:val="none" w:sz="0" w:space="0" w:color="auto"/>
        <w:bottom w:val="none" w:sz="0" w:space="0" w:color="auto"/>
        <w:right w:val="none" w:sz="0" w:space="0" w:color="auto"/>
      </w:divBdr>
    </w:div>
    <w:div w:id="1165167597">
      <w:bodyDiv w:val="1"/>
      <w:marLeft w:val="0"/>
      <w:marRight w:val="0"/>
      <w:marTop w:val="0"/>
      <w:marBottom w:val="0"/>
      <w:divBdr>
        <w:top w:val="none" w:sz="0" w:space="0" w:color="auto"/>
        <w:left w:val="none" w:sz="0" w:space="0" w:color="auto"/>
        <w:bottom w:val="none" w:sz="0" w:space="0" w:color="auto"/>
        <w:right w:val="none" w:sz="0" w:space="0" w:color="auto"/>
      </w:divBdr>
    </w:div>
    <w:div w:id="1175458102">
      <w:bodyDiv w:val="1"/>
      <w:marLeft w:val="0"/>
      <w:marRight w:val="0"/>
      <w:marTop w:val="0"/>
      <w:marBottom w:val="0"/>
      <w:divBdr>
        <w:top w:val="none" w:sz="0" w:space="0" w:color="auto"/>
        <w:left w:val="none" w:sz="0" w:space="0" w:color="auto"/>
        <w:bottom w:val="none" w:sz="0" w:space="0" w:color="auto"/>
        <w:right w:val="none" w:sz="0" w:space="0" w:color="auto"/>
      </w:divBdr>
    </w:div>
    <w:div w:id="1213271936">
      <w:bodyDiv w:val="1"/>
      <w:marLeft w:val="0"/>
      <w:marRight w:val="0"/>
      <w:marTop w:val="0"/>
      <w:marBottom w:val="0"/>
      <w:divBdr>
        <w:top w:val="none" w:sz="0" w:space="0" w:color="auto"/>
        <w:left w:val="none" w:sz="0" w:space="0" w:color="auto"/>
        <w:bottom w:val="none" w:sz="0" w:space="0" w:color="auto"/>
        <w:right w:val="none" w:sz="0" w:space="0" w:color="auto"/>
      </w:divBdr>
    </w:div>
    <w:div w:id="1225484411">
      <w:bodyDiv w:val="1"/>
      <w:marLeft w:val="0"/>
      <w:marRight w:val="0"/>
      <w:marTop w:val="0"/>
      <w:marBottom w:val="0"/>
      <w:divBdr>
        <w:top w:val="none" w:sz="0" w:space="0" w:color="auto"/>
        <w:left w:val="none" w:sz="0" w:space="0" w:color="auto"/>
        <w:bottom w:val="none" w:sz="0" w:space="0" w:color="auto"/>
        <w:right w:val="none" w:sz="0" w:space="0" w:color="auto"/>
      </w:divBdr>
    </w:div>
    <w:div w:id="1248541345">
      <w:bodyDiv w:val="1"/>
      <w:marLeft w:val="0"/>
      <w:marRight w:val="0"/>
      <w:marTop w:val="0"/>
      <w:marBottom w:val="0"/>
      <w:divBdr>
        <w:top w:val="none" w:sz="0" w:space="0" w:color="auto"/>
        <w:left w:val="none" w:sz="0" w:space="0" w:color="auto"/>
        <w:bottom w:val="none" w:sz="0" w:space="0" w:color="auto"/>
        <w:right w:val="none" w:sz="0" w:space="0" w:color="auto"/>
      </w:divBdr>
    </w:div>
    <w:div w:id="1378242945">
      <w:bodyDiv w:val="1"/>
      <w:marLeft w:val="0"/>
      <w:marRight w:val="0"/>
      <w:marTop w:val="0"/>
      <w:marBottom w:val="0"/>
      <w:divBdr>
        <w:top w:val="none" w:sz="0" w:space="0" w:color="auto"/>
        <w:left w:val="none" w:sz="0" w:space="0" w:color="auto"/>
        <w:bottom w:val="none" w:sz="0" w:space="0" w:color="auto"/>
        <w:right w:val="none" w:sz="0" w:space="0" w:color="auto"/>
      </w:divBdr>
    </w:div>
    <w:div w:id="1399982111">
      <w:bodyDiv w:val="1"/>
      <w:marLeft w:val="0"/>
      <w:marRight w:val="0"/>
      <w:marTop w:val="0"/>
      <w:marBottom w:val="0"/>
      <w:divBdr>
        <w:top w:val="none" w:sz="0" w:space="0" w:color="auto"/>
        <w:left w:val="none" w:sz="0" w:space="0" w:color="auto"/>
        <w:bottom w:val="none" w:sz="0" w:space="0" w:color="auto"/>
        <w:right w:val="none" w:sz="0" w:space="0" w:color="auto"/>
      </w:divBdr>
    </w:div>
    <w:div w:id="1403680544">
      <w:bodyDiv w:val="1"/>
      <w:marLeft w:val="0"/>
      <w:marRight w:val="0"/>
      <w:marTop w:val="0"/>
      <w:marBottom w:val="0"/>
      <w:divBdr>
        <w:top w:val="none" w:sz="0" w:space="0" w:color="auto"/>
        <w:left w:val="none" w:sz="0" w:space="0" w:color="auto"/>
        <w:bottom w:val="none" w:sz="0" w:space="0" w:color="auto"/>
        <w:right w:val="none" w:sz="0" w:space="0" w:color="auto"/>
      </w:divBdr>
    </w:div>
    <w:div w:id="1426151904">
      <w:bodyDiv w:val="1"/>
      <w:marLeft w:val="0"/>
      <w:marRight w:val="0"/>
      <w:marTop w:val="0"/>
      <w:marBottom w:val="0"/>
      <w:divBdr>
        <w:top w:val="none" w:sz="0" w:space="0" w:color="auto"/>
        <w:left w:val="none" w:sz="0" w:space="0" w:color="auto"/>
        <w:bottom w:val="none" w:sz="0" w:space="0" w:color="auto"/>
        <w:right w:val="none" w:sz="0" w:space="0" w:color="auto"/>
      </w:divBdr>
      <w:divsChild>
        <w:div w:id="351687551">
          <w:marLeft w:val="0"/>
          <w:marRight w:val="0"/>
          <w:marTop w:val="0"/>
          <w:marBottom w:val="0"/>
          <w:divBdr>
            <w:top w:val="none" w:sz="0" w:space="0" w:color="auto"/>
            <w:left w:val="none" w:sz="0" w:space="0" w:color="auto"/>
            <w:bottom w:val="none" w:sz="0" w:space="0" w:color="auto"/>
            <w:right w:val="none" w:sz="0" w:space="0" w:color="auto"/>
          </w:divBdr>
          <w:divsChild>
            <w:div w:id="1514152819">
              <w:marLeft w:val="0"/>
              <w:marRight w:val="0"/>
              <w:marTop w:val="0"/>
              <w:marBottom w:val="0"/>
              <w:divBdr>
                <w:top w:val="none" w:sz="0" w:space="0" w:color="auto"/>
                <w:left w:val="none" w:sz="0" w:space="0" w:color="auto"/>
                <w:bottom w:val="none" w:sz="0" w:space="0" w:color="auto"/>
                <w:right w:val="none" w:sz="0" w:space="0" w:color="auto"/>
              </w:divBdr>
              <w:divsChild>
                <w:div w:id="1441800810">
                  <w:marLeft w:val="0"/>
                  <w:marRight w:val="0"/>
                  <w:marTop w:val="0"/>
                  <w:marBottom w:val="0"/>
                  <w:divBdr>
                    <w:top w:val="none" w:sz="0" w:space="0" w:color="auto"/>
                    <w:left w:val="none" w:sz="0" w:space="0" w:color="auto"/>
                    <w:bottom w:val="none" w:sz="0" w:space="0" w:color="auto"/>
                    <w:right w:val="none" w:sz="0" w:space="0" w:color="auto"/>
                  </w:divBdr>
                  <w:divsChild>
                    <w:div w:id="5461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650173">
      <w:bodyDiv w:val="1"/>
      <w:marLeft w:val="0"/>
      <w:marRight w:val="0"/>
      <w:marTop w:val="0"/>
      <w:marBottom w:val="0"/>
      <w:divBdr>
        <w:top w:val="none" w:sz="0" w:space="0" w:color="auto"/>
        <w:left w:val="none" w:sz="0" w:space="0" w:color="auto"/>
        <w:bottom w:val="none" w:sz="0" w:space="0" w:color="auto"/>
        <w:right w:val="none" w:sz="0" w:space="0" w:color="auto"/>
      </w:divBdr>
    </w:div>
    <w:div w:id="1445341279">
      <w:bodyDiv w:val="1"/>
      <w:marLeft w:val="0"/>
      <w:marRight w:val="0"/>
      <w:marTop w:val="0"/>
      <w:marBottom w:val="0"/>
      <w:divBdr>
        <w:top w:val="none" w:sz="0" w:space="0" w:color="auto"/>
        <w:left w:val="none" w:sz="0" w:space="0" w:color="auto"/>
        <w:bottom w:val="none" w:sz="0" w:space="0" w:color="auto"/>
        <w:right w:val="none" w:sz="0" w:space="0" w:color="auto"/>
      </w:divBdr>
    </w:div>
    <w:div w:id="1446847135">
      <w:bodyDiv w:val="1"/>
      <w:marLeft w:val="0"/>
      <w:marRight w:val="0"/>
      <w:marTop w:val="0"/>
      <w:marBottom w:val="0"/>
      <w:divBdr>
        <w:top w:val="none" w:sz="0" w:space="0" w:color="auto"/>
        <w:left w:val="none" w:sz="0" w:space="0" w:color="auto"/>
        <w:bottom w:val="none" w:sz="0" w:space="0" w:color="auto"/>
        <w:right w:val="none" w:sz="0" w:space="0" w:color="auto"/>
      </w:divBdr>
    </w:div>
    <w:div w:id="1451171023">
      <w:bodyDiv w:val="1"/>
      <w:marLeft w:val="0"/>
      <w:marRight w:val="0"/>
      <w:marTop w:val="0"/>
      <w:marBottom w:val="0"/>
      <w:divBdr>
        <w:top w:val="none" w:sz="0" w:space="0" w:color="auto"/>
        <w:left w:val="none" w:sz="0" w:space="0" w:color="auto"/>
        <w:bottom w:val="none" w:sz="0" w:space="0" w:color="auto"/>
        <w:right w:val="none" w:sz="0" w:space="0" w:color="auto"/>
      </w:divBdr>
    </w:div>
    <w:div w:id="1526746431">
      <w:bodyDiv w:val="1"/>
      <w:marLeft w:val="0"/>
      <w:marRight w:val="0"/>
      <w:marTop w:val="0"/>
      <w:marBottom w:val="0"/>
      <w:divBdr>
        <w:top w:val="none" w:sz="0" w:space="0" w:color="auto"/>
        <w:left w:val="none" w:sz="0" w:space="0" w:color="auto"/>
        <w:bottom w:val="none" w:sz="0" w:space="0" w:color="auto"/>
        <w:right w:val="none" w:sz="0" w:space="0" w:color="auto"/>
      </w:divBdr>
    </w:div>
    <w:div w:id="1596357556">
      <w:bodyDiv w:val="1"/>
      <w:marLeft w:val="0"/>
      <w:marRight w:val="0"/>
      <w:marTop w:val="0"/>
      <w:marBottom w:val="0"/>
      <w:divBdr>
        <w:top w:val="none" w:sz="0" w:space="0" w:color="auto"/>
        <w:left w:val="none" w:sz="0" w:space="0" w:color="auto"/>
        <w:bottom w:val="none" w:sz="0" w:space="0" w:color="auto"/>
        <w:right w:val="none" w:sz="0" w:space="0" w:color="auto"/>
      </w:divBdr>
    </w:div>
    <w:div w:id="1796370759">
      <w:bodyDiv w:val="1"/>
      <w:marLeft w:val="0"/>
      <w:marRight w:val="0"/>
      <w:marTop w:val="0"/>
      <w:marBottom w:val="0"/>
      <w:divBdr>
        <w:top w:val="none" w:sz="0" w:space="0" w:color="auto"/>
        <w:left w:val="none" w:sz="0" w:space="0" w:color="auto"/>
        <w:bottom w:val="none" w:sz="0" w:space="0" w:color="auto"/>
        <w:right w:val="none" w:sz="0" w:space="0" w:color="auto"/>
      </w:divBdr>
    </w:div>
    <w:div w:id="1833333137">
      <w:bodyDiv w:val="1"/>
      <w:marLeft w:val="0"/>
      <w:marRight w:val="0"/>
      <w:marTop w:val="0"/>
      <w:marBottom w:val="0"/>
      <w:divBdr>
        <w:top w:val="none" w:sz="0" w:space="0" w:color="auto"/>
        <w:left w:val="none" w:sz="0" w:space="0" w:color="auto"/>
        <w:bottom w:val="none" w:sz="0" w:space="0" w:color="auto"/>
        <w:right w:val="none" w:sz="0" w:space="0" w:color="auto"/>
      </w:divBdr>
    </w:div>
    <w:div w:id="1874001978">
      <w:bodyDiv w:val="1"/>
      <w:marLeft w:val="0"/>
      <w:marRight w:val="0"/>
      <w:marTop w:val="0"/>
      <w:marBottom w:val="0"/>
      <w:divBdr>
        <w:top w:val="none" w:sz="0" w:space="0" w:color="auto"/>
        <w:left w:val="none" w:sz="0" w:space="0" w:color="auto"/>
        <w:bottom w:val="none" w:sz="0" w:space="0" w:color="auto"/>
        <w:right w:val="none" w:sz="0" w:space="0" w:color="auto"/>
      </w:divBdr>
    </w:div>
    <w:div w:id="2002419207">
      <w:bodyDiv w:val="1"/>
      <w:marLeft w:val="0"/>
      <w:marRight w:val="0"/>
      <w:marTop w:val="0"/>
      <w:marBottom w:val="0"/>
      <w:divBdr>
        <w:top w:val="none" w:sz="0" w:space="0" w:color="auto"/>
        <w:left w:val="none" w:sz="0" w:space="0" w:color="auto"/>
        <w:bottom w:val="none" w:sz="0" w:space="0" w:color="auto"/>
        <w:right w:val="none" w:sz="0" w:space="0" w:color="auto"/>
      </w:divBdr>
    </w:div>
    <w:div w:id="2009793396">
      <w:bodyDiv w:val="1"/>
      <w:marLeft w:val="0"/>
      <w:marRight w:val="0"/>
      <w:marTop w:val="0"/>
      <w:marBottom w:val="0"/>
      <w:divBdr>
        <w:top w:val="none" w:sz="0" w:space="0" w:color="auto"/>
        <w:left w:val="none" w:sz="0" w:space="0" w:color="auto"/>
        <w:bottom w:val="none" w:sz="0" w:space="0" w:color="auto"/>
        <w:right w:val="none" w:sz="0" w:space="0" w:color="auto"/>
      </w:divBdr>
    </w:div>
    <w:div w:id="2017609777">
      <w:bodyDiv w:val="1"/>
      <w:marLeft w:val="0"/>
      <w:marRight w:val="0"/>
      <w:marTop w:val="0"/>
      <w:marBottom w:val="0"/>
      <w:divBdr>
        <w:top w:val="none" w:sz="0" w:space="0" w:color="auto"/>
        <w:left w:val="none" w:sz="0" w:space="0" w:color="auto"/>
        <w:bottom w:val="none" w:sz="0" w:space="0" w:color="auto"/>
        <w:right w:val="none" w:sz="0" w:space="0" w:color="auto"/>
      </w:divBdr>
    </w:div>
    <w:div w:id="2028867763">
      <w:bodyDiv w:val="1"/>
      <w:marLeft w:val="0"/>
      <w:marRight w:val="0"/>
      <w:marTop w:val="0"/>
      <w:marBottom w:val="0"/>
      <w:divBdr>
        <w:top w:val="none" w:sz="0" w:space="0" w:color="auto"/>
        <w:left w:val="none" w:sz="0" w:space="0" w:color="auto"/>
        <w:bottom w:val="none" w:sz="0" w:space="0" w:color="auto"/>
        <w:right w:val="none" w:sz="0" w:space="0" w:color="auto"/>
      </w:divBdr>
    </w:div>
    <w:div w:id="2051489711">
      <w:bodyDiv w:val="1"/>
      <w:marLeft w:val="0"/>
      <w:marRight w:val="0"/>
      <w:marTop w:val="0"/>
      <w:marBottom w:val="0"/>
      <w:divBdr>
        <w:top w:val="none" w:sz="0" w:space="0" w:color="auto"/>
        <w:left w:val="none" w:sz="0" w:space="0" w:color="auto"/>
        <w:bottom w:val="none" w:sz="0" w:space="0" w:color="auto"/>
        <w:right w:val="none" w:sz="0" w:space="0" w:color="auto"/>
      </w:divBdr>
    </w:div>
    <w:div w:id="2089383933">
      <w:bodyDiv w:val="1"/>
      <w:marLeft w:val="0"/>
      <w:marRight w:val="0"/>
      <w:marTop w:val="0"/>
      <w:marBottom w:val="0"/>
      <w:divBdr>
        <w:top w:val="none" w:sz="0" w:space="0" w:color="auto"/>
        <w:left w:val="none" w:sz="0" w:space="0" w:color="auto"/>
        <w:bottom w:val="none" w:sz="0" w:space="0" w:color="auto"/>
        <w:right w:val="none" w:sz="0" w:space="0" w:color="auto"/>
      </w:divBdr>
    </w:div>
    <w:div w:id="212430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pc.com/shop/us/en/products/Rack-PDU-Basic-Zero-U-20A-120V-14-5-15/P-AP9551" TargetMode="External"/><Relationship Id="rId18" Type="http://schemas.openxmlformats.org/officeDocument/2006/relationships/image" Target="media/image1.png"/><Relationship Id="rId26" Type="http://schemas.openxmlformats.org/officeDocument/2006/relationships/oleObject" Target="embeddings/oleObject3.bin"/><Relationship Id="rId39" Type="http://schemas.openxmlformats.org/officeDocument/2006/relationships/hyperlink" Target="https://commerce.boschsecurity.com/us/en/Blue-Line-Gen2-TriTech-Motion-Detectors/p/2612755083/" TargetMode="Externa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image" Target="media/image8.png"/><Relationship Id="rId42" Type="http://schemas.openxmlformats.org/officeDocument/2006/relationships/hyperlink" Target="http://3eccd697040ff376029e-37f4b5a5c64a33e4803457a28ff6ef21.r41.cf5.rackcdn.com/AC-PBL1-1.pd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fm.va.gov/til/dguide/OIT-InfrastrucStdTelecommSpaces.pdf" TargetMode="External"/><Relationship Id="rId17" Type="http://schemas.openxmlformats.org/officeDocument/2006/relationships/hyperlink" Target="https://www.cfm.va.gov/til/signs/Signage09-Interior.pdf" TargetMode="External"/><Relationship Id="rId25" Type="http://schemas.openxmlformats.org/officeDocument/2006/relationships/image" Target="media/image5.emf"/><Relationship Id="rId33" Type="http://schemas.openxmlformats.org/officeDocument/2006/relationships/hyperlink" Target="https://www.cfm.va.gov/til/signs/Signage07-Mandatory.pdf" TargetMode="External"/><Relationship Id="rId38" Type="http://schemas.openxmlformats.org/officeDocument/2006/relationships/hyperlink" Target="https://commerce.boschsecurity.com/us/en/2-Line-Alpha-Numeric-Keypad-SDI2/p/F.01U.385.668/"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fm.va.gov/til/dguide/OIT-InfrastrucStdTelecommSpaces.pdf" TargetMode="External"/><Relationship Id="rId20" Type="http://schemas.openxmlformats.org/officeDocument/2006/relationships/image" Target="media/image2.emf"/><Relationship Id="rId29" Type="http://schemas.openxmlformats.org/officeDocument/2006/relationships/hyperlink" Target="https://www.cfm.va.gov/til/spclRqmts.asp" TargetMode="External"/><Relationship Id="rId41" Type="http://schemas.openxmlformats.org/officeDocument/2006/relationships/hyperlink" Target="https://resources-boschsecurity-cdn.azureedge.net/public/documents/Data_sheet_enUS_257829018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fm.va.gov/til/dguide/OIT-InfrastrucStdTelecommSpaces.pdf" TargetMode="External"/><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hyperlink" Target="https://commerce.boschsecurity.com/us/en/D7412GV4-Control-Panel/p/2495670155/" TargetMode="External"/><Relationship Id="rId40" Type="http://schemas.openxmlformats.org/officeDocument/2006/relationships/hyperlink" Target="https://www.axis.com/products/axis-p3245-v"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fm.va.gov/til/dguide/OIT-InfrastrucStdTelecomSpaces.pdf"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hyperlink" Target="https://www.s2sys.com/solutions/products/access-control-systems/s2-netbox-vr-quatro"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cid:image004.png@01D727CF.7DABBEC0" TargetMode="External"/><Relationship Id="rId31" Type="http://schemas.openxmlformats.org/officeDocument/2006/relationships/hyperlink" Target="https://www.cfm.va.gov/til/etc/VASealColors.pdf"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fm.va.gov/til/dguide/OIT-InfrastrucStdTelecommSpaces.pdf" TargetMode="External"/><Relationship Id="rId22" Type="http://schemas.openxmlformats.org/officeDocument/2006/relationships/image" Target="media/image3.emf"/><Relationship Id="rId27" Type="http://schemas.openxmlformats.org/officeDocument/2006/relationships/image" Target="media/image6.emf"/><Relationship Id="rId30" Type="http://schemas.openxmlformats.org/officeDocument/2006/relationships/hyperlink" Target="https://www.cfm.va.gov/til/sDetail/Div10Specialties/SD101400-03.pdf" TargetMode="External"/><Relationship Id="rId35" Type="http://schemas.openxmlformats.org/officeDocument/2006/relationships/image" Target="media/image9.png"/><Relationship Id="rId43" Type="http://schemas.openxmlformats.org/officeDocument/2006/relationships/hyperlink" Target="file:///C:\Users\VHAV11~1\AppData\Local\Temp\MicrosoftEdgeDownloads\19d92def-ea20-48fb-b898-8a6509afca69\prox-thinline-ii-reader-ds-en.pdf"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AD9A5BE9854B4ABEE7BF0349456C8E" ma:contentTypeVersion="0" ma:contentTypeDescription="Create a new document." ma:contentTypeScope="" ma:versionID="06fcd9468f75907cfaa9fd0382b3c78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7CE2C2-C3A4-4CA8-A872-00A81C1AAC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5B5E6-B39D-49B0-8797-D7C1A000A946}">
  <ds:schemaRefs>
    <ds:schemaRef ds:uri="http://schemas.microsoft.com/sharepoint/v3/contenttype/forms"/>
  </ds:schemaRefs>
</ds:datastoreItem>
</file>

<file path=customXml/itemProps3.xml><?xml version="1.0" encoding="utf-8"?>
<ds:datastoreItem xmlns:ds="http://schemas.openxmlformats.org/officeDocument/2006/customXml" ds:itemID="{E5DAAEFF-5AC1-451C-A94C-7602A319F1C8}">
  <ds:schemaRefs>
    <ds:schemaRef ds:uri="http://schemas.openxmlformats.org/officeDocument/2006/bibliography"/>
  </ds:schemaRefs>
</ds:datastoreItem>
</file>

<file path=customXml/itemProps4.xml><?xml version="1.0" encoding="utf-8"?>
<ds:datastoreItem xmlns:ds="http://schemas.openxmlformats.org/officeDocument/2006/customXml" ds:itemID="{E93C8CF4-2979-44EB-87A5-FAA5A0FEA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3760</Words>
  <Characters>21435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25145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Carter</dc:creator>
  <cp:lastModifiedBy>Hoyt, Rebecca M.</cp:lastModifiedBy>
  <cp:revision>2</cp:revision>
  <cp:lastPrinted>2020-10-23T14:27:00Z</cp:lastPrinted>
  <dcterms:created xsi:type="dcterms:W3CDTF">2022-11-09T16:08:00Z</dcterms:created>
  <dcterms:modified xsi:type="dcterms:W3CDTF">2022-11-09T16:08:00Z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0x01010008AD9A5BE9854B4ABEE7BF0349456C8E</vt:lpwstr>
  </property>
</Properties>
</file>